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00000" w:rsidRDefault="00051261">
      <w:pPr>
        <w:rPr>
          <w:rFonts w:ascii="方正黑体_GBK" w:eastAsia="方正黑体_GBK" w:hAnsi="方正黑体_GBK" w:cs="方正黑体_GBK"/>
          <w:sz w:val="32"/>
          <w:szCs w:val="32"/>
        </w:rPr>
      </w:pPr>
      <w:bookmarkStart w:id="0" w:name="_GoBack"/>
      <w:bookmarkEnd w:id="0"/>
      <w:r>
        <w:rPr>
          <w:rFonts w:ascii="方正黑体_GBK" w:eastAsia="方正黑体_GBK" w:hAnsi="方正黑体_GBK" w:cs="方正黑体_GBK" w:hint="eastAsia"/>
          <w:sz w:val="32"/>
          <w:szCs w:val="32"/>
        </w:rPr>
        <w:t>附件</w:t>
      </w:r>
      <w:r>
        <w:rPr>
          <w:rFonts w:ascii="方正黑体_GBK" w:eastAsia="方正黑体_GBK" w:hAnsi="方正黑体_GBK" w:cs="方正黑体_GBK" w:hint="eastAsia"/>
          <w:sz w:val="32"/>
          <w:szCs w:val="32"/>
        </w:rPr>
        <w:t>1</w:t>
      </w:r>
    </w:p>
    <w:p w:rsidR="00000000" w:rsidRDefault="00051261">
      <w:pPr>
        <w:jc w:val="center"/>
        <w:rPr>
          <w:rFonts w:ascii="方正小标宋简体" w:eastAsia="方正小标宋简体" w:hAnsi="方正小标宋简体" w:cs="方正小标宋简体" w:hint="eastAsia"/>
          <w:b/>
          <w:bCs/>
          <w:sz w:val="52"/>
          <w:szCs w:val="52"/>
        </w:rPr>
      </w:pPr>
    </w:p>
    <w:p w:rsidR="00000000" w:rsidRDefault="00051261">
      <w:pPr>
        <w:jc w:val="center"/>
        <w:rPr>
          <w:rFonts w:ascii="方正小标宋简体" w:eastAsia="方正小标宋简体" w:hAnsi="方正小标宋简体" w:cs="方正小标宋简体" w:hint="eastAsia"/>
          <w:b/>
          <w:bCs/>
          <w:sz w:val="52"/>
          <w:szCs w:val="52"/>
        </w:rPr>
      </w:pPr>
      <w:r>
        <w:rPr>
          <w:rFonts w:ascii="方正小标宋简体" w:eastAsia="方正小标宋简体" w:hAnsi="方正小标宋简体" w:cs="方正小标宋简体" w:hint="eastAsia"/>
          <w:b/>
          <w:bCs/>
          <w:sz w:val="52"/>
          <w:szCs w:val="52"/>
        </w:rPr>
        <w:t>统计从业人员统计信用档案</w:t>
      </w:r>
    </w:p>
    <w:p w:rsidR="00000000" w:rsidRDefault="00051261">
      <w:pPr>
        <w:jc w:val="center"/>
        <w:rPr>
          <w:rFonts w:ascii="仿宋_GB2312" w:eastAsia="仿宋_GB2312" w:hAnsi="仿宋_GB2312" w:cs="仿宋_GB2312" w:hint="eastAsia"/>
          <w:sz w:val="32"/>
          <w:szCs w:val="32"/>
        </w:rPr>
      </w:pPr>
    </w:p>
    <w:p w:rsidR="00000000" w:rsidRDefault="00051261">
      <w:pPr>
        <w:jc w:val="center"/>
        <w:rPr>
          <w:rFonts w:ascii="仿宋_GB2312" w:eastAsia="仿宋_GB2312" w:hAnsi="仿宋_GB2312" w:cs="仿宋_GB2312" w:hint="eastAsia"/>
          <w:b/>
          <w:bCs/>
          <w:sz w:val="44"/>
          <w:szCs w:val="44"/>
        </w:rPr>
      </w:pPr>
    </w:p>
    <w:p w:rsidR="00000000" w:rsidRDefault="00051261">
      <w:pPr>
        <w:jc w:val="center"/>
        <w:rPr>
          <w:rFonts w:ascii="仿宋_GB2312" w:eastAsia="仿宋_GB2312" w:hAnsi="仿宋_GB2312" w:cs="仿宋_GB2312" w:hint="eastAsia"/>
          <w:b/>
          <w:bCs/>
          <w:sz w:val="44"/>
          <w:szCs w:val="44"/>
        </w:rPr>
      </w:pPr>
      <w:r>
        <w:rPr>
          <w:rFonts w:ascii="仿宋_GB2312" w:eastAsia="仿宋_GB2312" w:hAnsi="仿宋_GB2312" w:cs="仿宋_GB2312" w:hint="eastAsia"/>
          <w:b/>
          <w:bCs/>
          <w:sz w:val="44"/>
          <w:szCs w:val="44"/>
        </w:rPr>
        <w:t>（</w:t>
      </w:r>
      <w:r>
        <w:rPr>
          <w:rFonts w:ascii="仿宋_GB2312" w:eastAsia="仿宋_GB2312" w:hAnsi="仿宋_GB2312" w:cs="仿宋_GB2312" w:hint="eastAsia"/>
          <w:b/>
          <w:bCs/>
          <w:sz w:val="44"/>
          <w:szCs w:val="44"/>
        </w:rPr>
        <w:t>2020</w:t>
      </w:r>
      <w:r>
        <w:rPr>
          <w:rFonts w:ascii="仿宋_GB2312" w:eastAsia="仿宋_GB2312" w:hAnsi="仿宋_GB2312" w:cs="仿宋_GB2312" w:hint="eastAsia"/>
          <w:b/>
          <w:bCs/>
          <w:sz w:val="44"/>
          <w:szCs w:val="44"/>
        </w:rPr>
        <w:t>年度）</w:t>
      </w:r>
    </w:p>
    <w:p w:rsidR="00000000" w:rsidRDefault="00051261">
      <w:pPr>
        <w:rPr>
          <w:rFonts w:ascii="Calibri" w:hAnsi="Calibri" w:hint="eastAsia"/>
        </w:rPr>
      </w:pPr>
    </w:p>
    <w:p w:rsidR="00000000" w:rsidRDefault="00051261">
      <w:pPr>
        <w:rPr>
          <w:rFonts w:ascii="Calibri" w:hAnsi="Calibri" w:hint="eastAsia"/>
        </w:rPr>
      </w:pPr>
    </w:p>
    <w:p w:rsidR="00000000" w:rsidRDefault="00051261">
      <w:pPr>
        <w:rPr>
          <w:rFonts w:ascii="Calibri" w:hAnsi="Calibri" w:hint="eastAsia"/>
        </w:rPr>
      </w:pPr>
    </w:p>
    <w:p w:rsidR="00000000" w:rsidRDefault="00051261">
      <w:pPr>
        <w:rPr>
          <w:rFonts w:ascii="Calibri" w:hAnsi="Calibri" w:hint="eastAsia"/>
        </w:rPr>
      </w:pPr>
    </w:p>
    <w:p w:rsidR="00000000" w:rsidRDefault="00051261">
      <w:pPr>
        <w:rPr>
          <w:rFonts w:ascii="Calibri" w:hAnsi="Calibri" w:hint="eastAsia"/>
        </w:rPr>
      </w:pPr>
    </w:p>
    <w:p w:rsidR="00000000" w:rsidRDefault="00051261">
      <w:pPr>
        <w:rPr>
          <w:rFonts w:ascii="Calibri" w:hAnsi="Calibri" w:hint="eastAsia"/>
        </w:rPr>
      </w:pPr>
    </w:p>
    <w:p w:rsidR="00000000" w:rsidRDefault="00051261">
      <w:pPr>
        <w:rPr>
          <w:rFonts w:ascii="Calibri" w:hAnsi="Calibri" w:hint="eastAsia"/>
        </w:rPr>
      </w:pPr>
    </w:p>
    <w:p w:rsidR="00000000" w:rsidRDefault="00051261">
      <w:pPr>
        <w:rPr>
          <w:rFonts w:ascii="Calibri" w:hAnsi="Calibri" w:hint="eastAsia"/>
        </w:rPr>
      </w:pPr>
    </w:p>
    <w:p w:rsidR="00000000" w:rsidRDefault="00051261">
      <w:pPr>
        <w:rPr>
          <w:rFonts w:ascii="Calibri" w:hAnsi="Calibri" w:hint="eastAsia"/>
        </w:rPr>
      </w:pPr>
    </w:p>
    <w:p w:rsidR="00000000" w:rsidRDefault="00051261">
      <w:pPr>
        <w:rPr>
          <w:rFonts w:ascii="Calibri" w:hAnsi="Calibri" w:hint="eastAsia"/>
        </w:rPr>
      </w:pPr>
    </w:p>
    <w:p w:rsidR="00000000" w:rsidRDefault="00051261">
      <w:pPr>
        <w:rPr>
          <w:rFonts w:ascii="Calibri" w:hAnsi="Calibri" w:hint="eastAsia"/>
        </w:rPr>
      </w:pPr>
    </w:p>
    <w:p w:rsidR="00000000" w:rsidRDefault="00051261">
      <w:pPr>
        <w:rPr>
          <w:rFonts w:ascii="Calibri" w:hAnsi="Calibri" w:hint="eastAsia"/>
        </w:rPr>
      </w:pPr>
    </w:p>
    <w:p w:rsidR="00000000" w:rsidRDefault="00051261">
      <w:pPr>
        <w:rPr>
          <w:rFonts w:ascii="Calibri" w:hAnsi="Calibri" w:hint="eastAsia"/>
        </w:rPr>
      </w:pPr>
    </w:p>
    <w:p w:rsidR="00000000" w:rsidRDefault="00051261">
      <w:pPr>
        <w:rPr>
          <w:rFonts w:ascii="Calibri" w:hAnsi="Calibri" w:hint="eastAsia"/>
        </w:rPr>
      </w:pPr>
    </w:p>
    <w:p w:rsidR="00000000" w:rsidRDefault="00051261">
      <w:pPr>
        <w:rPr>
          <w:rFonts w:ascii="Calibri" w:hAnsi="Calibri" w:hint="eastAsia"/>
        </w:rPr>
      </w:pPr>
    </w:p>
    <w:p w:rsidR="00000000" w:rsidRDefault="00051261">
      <w:pPr>
        <w:ind w:firstLineChars="400" w:firstLine="1446"/>
        <w:jc w:val="left"/>
        <w:rPr>
          <w:rFonts w:ascii="Calibri" w:hAnsi="Calibri"/>
          <w:b/>
          <w:bCs/>
          <w:sz w:val="36"/>
          <w:szCs w:val="36"/>
          <w:u w:val="single"/>
        </w:rPr>
      </w:pPr>
      <w:r>
        <w:rPr>
          <w:rFonts w:ascii="Calibri" w:hAnsi="Calibri" w:hint="eastAsia"/>
          <w:b/>
          <w:bCs/>
          <w:sz w:val="36"/>
          <w:szCs w:val="36"/>
        </w:rPr>
        <w:t>单</w:t>
      </w:r>
      <w:r>
        <w:rPr>
          <w:rFonts w:ascii="Calibri" w:hAnsi="Calibri" w:hint="eastAsia"/>
          <w:b/>
          <w:bCs/>
          <w:sz w:val="36"/>
          <w:szCs w:val="36"/>
        </w:rPr>
        <w:t xml:space="preserve">  </w:t>
      </w:r>
      <w:r>
        <w:rPr>
          <w:rFonts w:ascii="Calibri" w:hAnsi="Calibri" w:hint="eastAsia"/>
          <w:b/>
          <w:bCs/>
          <w:sz w:val="36"/>
          <w:szCs w:val="36"/>
        </w:rPr>
        <w:t>位：</w:t>
      </w:r>
      <w:r>
        <w:rPr>
          <w:rFonts w:ascii="Calibri" w:hAnsi="Calibri" w:hint="eastAsia"/>
          <w:b/>
          <w:bCs/>
          <w:sz w:val="36"/>
          <w:szCs w:val="36"/>
          <w:u w:val="single"/>
        </w:rPr>
        <w:t xml:space="preserve">                 </w:t>
      </w:r>
    </w:p>
    <w:p w:rsidR="00000000" w:rsidRDefault="00051261">
      <w:pPr>
        <w:jc w:val="left"/>
        <w:rPr>
          <w:rFonts w:ascii="Calibri" w:hAnsi="Calibri" w:hint="eastAsia"/>
          <w:b/>
          <w:bCs/>
          <w:sz w:val="36"/>
          <w:szCs w:val="36"/>
        </w:rPr>
      </w:pPr>
    </w:p>
    <w:p w:rsidR="00000000" w:rsidRDefault="00051261">
      <w:pPr>
        <w:ind w:firstLineChars="400" w:firstLine="1446"/>
        <w:jc w:val="left"/>
        <w:rPr>
          <w:rFonts w:ascii="Calibri" w:hAnsi="Calibri"/>
          <w:b/>
          <w:bCs/>
          <w:sz w:val="36"/>
          <w:szCs w:val="36"/>
          <w:u w:val="single"/>
        </w:rPr>
      </w:pPr>
      <w:r>
        <w:rPr>
          <w:rFonts w:ascii="Calibri" w:hAnsi="Calibri" w:hint="eastAsia"/>
          <w:b/>
          <w:bCs/>
          <w:sz w:val="36"/>
          <w:szCs w:val="36"/>
        </w:rPr>
        <w:t>姓</w:t>
      </w:r>
      <w:r>
        <w:rPr>
          <w:rFonts w:ascii="Calibri" w:hAnsi="Calibri" w:hint="eastAsia"/>
          <w:b/>
          <w:bCs/>
          <w:sz w:val="36"/>
          <w:szCs w:val="36"/>
        </w:rPr>
        <w:t xml:space="preserve">  </w:t>
      </w:r>
      <w:r>
        <w:rPr>
          <w:rFonts w:ascii="Calibri" w:hAnsi="Calibri" w:hint="eastAsia"/>
          <w:b/>
          <w:bCs/>
          <w:sz w:val="36"/>
          <w:szCs w:val="36"/>
        </w:rPr>
        <w:t>名：</w:t>
      </w:r>
      <w:r>
        <w:rPr>
          <w:rFonts w:ascii="Calibri" w:hAnsi="Calibri" w:hint="eastAsia"/>
          <w:b/>
          <w:bCs/>
          <w:sz w:val="36"/>
          <w:szCs w:val="36"/>
          <w:u w:val="single"/>
        </w:rPr>
        <w:t xml:space="preserve">                 </w:t>
      </w:r>
    </w:p>
    <w:p w:rsidR="00000000" w:rsidRDefault="00051261">
      <w:pPr>
        <w:jc w:val="left"/>
        <w:rPr>
          <w:rFonts w:ascii="Calibri" w:hAnsi="Calibri" w:hint="eastAsia"/>
          <w:b/>
          <w:bCs/>
          <w:sz w:val="36"/>
          <w:szCs w:val="36"/>
        </w:rPr>
      </w:pPr>
    </w:p>
    <w:p w:rsidR="00000000" w:rsidRDefault="00051261">
      <w:pPr>
        <w:ind w:firstLineChars="400" w:firstLine="1446"/>
        <w:jc w:val="left"/>
        <w:rPr>
          <w:rFonts w:ascii="Calibri" w:hAnsi="Calibri"/>
          <w:b/>
          <w:bCs/>
          <w:sz w:val="36"/>
          <w:szCs w:val="36"/>
          <w:u w:val="single"/>
        </w:rPr>
      </w:pPr>
      <w:r>
        <w:rPr>
          <w:rFonts w:ascii="Calibri" w:hAnsi="Calibri" w:hint="eastAsia"/>
          <w:b/>
          <w:bCs/>
          <w:sz w:val="36"/>
          <w:szCs w:val="36"/>
        </w:rPr>
        <w:t>日</w:t>
      </w:r>
      <w:r>
        <w:rPr>
          <w:rFonts w:ascii="Calibri" w:hAnsi="Calibri" w:hint="eastAsia"/>
          <w:b/>
          <w:bCs/>
          <w:sz w:val="36"/>
          <w:szCs w:val="36"/>
        </w:rPr>
        <w:t xml:space="preserve">  </w:t>
      </w:r>
      <w:r>
        <w:rPr>
          <w:rFonts w:ascii="Calibri" w:hAnsi="Calibri" w:hint="eastAsia"/>
          <w:b/>
          <w:bCs/>
          <w:sz w:val="36"/>
          <w:szCs w:val="36"/>
        </w:rPr>
        <w:t>期：</w:t>
      </w:r>
      <w:r>
        <w:rPr>
          <w:rFonts w:ascii="Calibri" w:hAnsi="Calibri" w:hint="eastAsia"/>
          <w:b/>
          <w:bCs/>
          <w:sz w:val="36"/>
          <w:szCs w:val="36"/>
          <w:u w:val="single"/>
        </w:rPr>
        <w:t xml:space="preserve">                 </w:t>
      </w:r>
    </w:p>
    <w:p w:rsidR="00000000" w:rsidRDefault="00051261">
      <w:pPr>
        <w:rPr>
          <w:rFonts w:ascii="Calibri" w:hAnsi="Calibri" w:hint="eastAsia"/>
        </w:rPr>
      </w:pPr>
    </w:p>
    <w:p w:rsidR="00000000" w:rsidRDefault="00051261">
      <w:pPr>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lastRenderedPageBreak/>
        <w:t>统计从业人员统计信用信息记录</w:t>
      </w:r>
    </w:p>
    <w:tbl>
      <w:tblPr>
        <w:tblW w:w="9077" w:type="dxa"/>
        <w:tblInd w:w="-4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3"/>
        <w:gridCol w:w="1886"/>
        <w:gridCol w:w="333"/>
        <w:gridCol w:w="837"/>
        <w:gridCol w:w="1722"/>
        <w:gridCol w:w="421"/>
        <w:gridCol w:w="868"/>
        <w:gridCol w:w="1647"/>
      </w:tblGrid>
      <w:tr w:rsidR="00000000">
        <w:trPr>
          <w:trHeight w:val="1001"/>
        </w:trPr>
        <w:tc>
          <w:tcPr>
            <w:tcW w:w="1363" w:type="dxa"/>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姓名</w:t>
            </w:r>
          </w:p>
        </w:tc>
        <w:tc>
          <w:tcPr>
            <w:tcW w:w="2219" w:type="dxa"/>
            <w:gridSpan w:val="2"/>
            <w:vAlign w:val="center"/>
          </w:tcPr>
          <w:p w:rsidR="00000000" w:rsidRDefault="00051261">
            <w:pPr>
              <w:jc w:val="center"/>
              <w:rPr>
                <w:rFonts w:ascii="仿宋_GB2312" w:eastAsia="仿宋_GB2312" w:hAnsi="仿宋_GB2312" w:cs="仿宋_GB2312" w:hint="eastAsia"/>
                <w:sz w:val="28"/>
                <w:szCs w:val="28"/>
              </w:rPr>
            </w:pPr>
          </w:p>
        </w:tc>
        <w:tc>
          <w:tcPr>
            <w:tcW w:w="837" w:type="dxa"/>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性别</w:t>
            </w:r>
          </w:p>
        </w:tc>
        <w:tc>
          <w:tcPr>
            <w:tcW w:w="2143" w:type="dxa"/>
            <w:gridSpan w:val="2"/>
            <w:vAlign w:val="center"/>
          </w:tcPr>
          <w:p w:rsidR="00000000" w:rsidRDefault="00051261">
            <w:pPr>
              <w:jc w:val="center"/>
              <w:rPr>
                <w:rFonts w:ascii="仿宋_GB2312" w:eastAsia="仿宋_GB2312" w:hAnsi="仿宋_GB2312" w:cs="仿宋_GB2312" w:hint="eastAsia"/>
                <w:sz w:val="28"/>
                <w:szCs w:val="28"/>
              </w:rPr>
            </w:pPr>
          </w:p>
        </w:tc>
        <w:tc>
          <w:tcPr>
            <w:tcW w:w="868" w:type="dxa"/>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职务</w:t>
            </w:r>
          </w:p>
        </w:tc>
        <w:tc>
          <w:tcPr>
            <w:tcW w:w="1647" w:type="dxa"/>
            <w:vAlign w:val="center"/>
          </w:tcPr>
          <w:p w:rsidR="00000000" w:rsidRDefault="00051261">
            <w:pPr>
              <w:jc w:val="center"/>
              <w:rPr>
                <w:rFonts w:ascii="仿宋_GB2312" w:eastAsia="仿宋_GB2312" w:hAnsi="仿宋_GB2312" w:cs="仿宋_GB2312" w:hint="eastAsia"/>
                <w:sz w:val="28"/>
                <w:szCs w:val="28"/>
              </w:rPr>
            </w:pPr>
          </w:p>
        </w:tc>
      </w:tr>
      <w:tr w:rsidR="00000000">
        <w:trPr>
          <w:trHeight w:val="1010"/>
        </w:trPr>
        <w:tc>
          <w:tcPr>
            <w:tcW w:w="1363" w:type="dxa"/>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身份证号</w:t>
            </w:r>
          </w:p>
        </w:tc>
        <w:tc>
          <w:tcPr>
            <w:tcW w:w="2219" w:type="dxa"/>
            <w:gridSpan w:val="2"/>
            <w:vAlign w:val="center"/>
          </w:tcPr>
          <w:p w:rsidR="00000000" w:rsidRDefault="00051261">
            <w:pPr>
              <w:jc w:val="center"/>
              <w:rPr>
                <w:rFonts w:ascii="仿宋_GB2312" w:eastAsia="仿宋_GB2312" w:hAnsi="仿宋_GB2312" w:cs="仿宋_GB2312" w:hint="eastAsia"/>
                <w:sz w:val="28"/>
                <w:szCs w:val="28"/>
              </w:rPr>
            </w:pPr>
          </w:p>
        </w:tc>
        <w:tc>
          <w:tcPr>
            <w:tcW w:w="837" w:type="dxa"/>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学历</w:t>
            </w:r>
          </w:p>
        </w:tc>
        <w:tc>
          <w:tcPr>
            <w:tcW w:w="2143" w:type="dxa"/>
            <w:gridSpan w:val="2"/>
            <w:vAlign w:val="center"/>
          </w:tcPr>
          <w:p w:rsidR="00000000" w:rsidRDefault="00051261">
            <w:pPr>
              <w:jc w:val="center"/>
              <w:rPr>
                <w:rFonts w:ascii="仿宋_GB2312" w:eastAsia="仿宋_GB2312" w:hAnsi="仿宋_GB2312" w:cs="仿宋_GB2312" w:hint="eastAsia"/>
                <w:sz w:val="28"/>
                <w:szCs w:val="28"/>
              </w:rPr>
            </w:pPr>
          </w:p>
        </w:tc>
        <w:tc>
          <w:tcPr>
            <w:tcW w:w="868" w:type="dxa"/>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职称</w:t>
            </w:r>
          </w:p>
        </w:tc>
        <w:tc>
          <w:tcPr>
            <w:tcW w:w="1647" w:type="dxa"/>
            <w:vAlign w:val="center"/>
          </w:tcPr>
          <w:p w:rsidR="00000000" w:rsidRDefault="00051261">
            <w:pPr>
              <w:jc w:val="center"/>
              <w:rPr>
                <w:rFonts w:ascii="仿宋_GB2312" w:eastAsia="仿宋_GB2312" w:hAnsi="仿宋_GB2312" w:cs="仿宋_GB2312" w:hint="eastAsia"/>
                <w:sz w:val="28"/>
                <w:szCs w:val="28"/>
              </w:rPr>
            </w:pPr>
          </w:p>
        </w:tc>
      </w:tr>
      <w:tr w:rsidR="00000000">
        <w:trPr>
          <w:trHeight w:val="985"/>
        </w:trPr>
        <w:tc>
          <w:tcPr>
            <w:tcW w:w="1363" w:type="dxa"/>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单位地址</w:t>
            </w:r>
          </w:p>
        </w:tc>
        <w:tc>
          <w:tcPr>
            <w:tcW w:w="7714" w:type="dxa"/>
            <w:gridSpan w:val="7"/>
            <w:vAlign w:val="center"/>
          </w:tcPr>
          <w:p w:rsidR="00000000" w:rsidRDefault="00051261">
            <w:pPr>
              <w:jc w:val="center"/>
              <w:rPr>
                <w:rFonts w:ascii="仿宋_GB2312" w:eastAsia="仿宋_GB2312" w:hAnsi="仿宋_GB2312" w:cs="仿宋_GB2312" w:hint="eastAsia"/>
                <w:sz w:val="28"/>
                <w:szCs w:val="28"/>
              </w:rPr>
            </w:pPr>
          </w:p>
        </w:tc>
      </w:tr>
      <w:tr w:rsidR="00000000">
        <w:trPr>
          <w:trHeight w:val="974"/>
        </w:trPr>
        <w:tc>
          <w:tcPr>
            <w:tcW w:w="1363" w:type="dxa"/>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从业时间</w:t>
            </w:r>
          </w:p>
        </w:tc>
        <w:tc>
          <w:tcPr>
            <w:tcW w:w="3056" w:type="dxa"/>
            <w:gridSpan w:val="3"/>
            <w:vAlign w:val="center"/>
          </w:tcPr>
          <w:p w:rsidR="00000000" w:rsidRDefault="00051261">
            <w:pPr>
              <w:jc w:val="center"/>
              <w:rPr>
                <w:rFonts w:ascii="仿宋_GB2312" w:eastAsia="仿宋_GB2312" w:hAnsi="仿宋_GB2312" w:cs="仿宋_GB2312" w:hint="eastAsia"/>
                <w:sz w:val="28"/>
                <w:szCs w:val="28"/>
              </w:rPr>
            </w:pPr>
          </w:p>
        </w:tc>
        <w:tc>
          <w:tcPr>
            <w:tcW w:w="1722" w:type="dxa"/>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专（兼）职</w:t>
            </w:r>
          </w:p>
        </w:tc>
        <w:tc>
          <w:tcPr>
            <w:tcW w:w="2936" w:type="dxa"/>
            <w:gridSpan w:val="3"/>
            <w:vAlign w:val="center"/>
          </w:tcPr>
          <w:p w:rsidR="00000000" w:rsidRDefault="00051261">
            <w:pPr>
              <w:jc w:val="center"/>
              <w:rPr>
                <w:rFonts w:ascii="仿宋_GB2312" w:eastAsia="仿宋_GB2312" w:hAnsi="仿宋_GB2312" w:cs="仿宋_GB2312" w:hint="eastAsia"/>
                <w:sz w:val="28"/>
                <w:szCs w:val="28"/>
              </w:rPr>
            </w:pPr>
          </w:p>
        </w:tc>
      </w:tr>
      <w:tr w:rsidR="00000000">
        <w:trPr>
          <w:trHeight w:val="1062"/>
        </w:trPr>
        <w:tc>
          <w:tcPr>
            <w:tcW w:w="1363" w:type="dxa"/>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通信地址</w:t>
            </w:r>
          </w:p>
        </w:tc>
        <w:tc>
          <w:tcPr>
            <w:tcW w:w="3056" w:type="dxa"/>
            <w:gridSpan w:val="3"/>
            <w:vAlign w:val="center"/>
          </w:tcPr>
          <w:p w:rsidR="00000000" w:rsidRDefault="00051261">
            <w:pPr>
              <w:jc w:val="center"/>
              <w:rPr>
                <w:rFonts w:ascii="仿宋_GB2312" w:eastAsia="仿宋_GB2312" w:hAnsi="仿宋_GB2312" w:cs="仿宋_GB2312" w:hint="eastAsia"/>
                <w:sz w:val="28"/>
                <w:szCs w:val="28"/>
              </w:rPr>
            </w:pPr>
          </w:p>
        </w:tc>
        <w:tc>
          <w:tcPr>
            <w:tcW w:w="1722" w:type="dxa"/>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联系电话</w:t>
            </w:r>
          </w:p>
        </w:tc>
        <w:tc>
          <w:tcPr>
            <w:tcW w:w="2936" w:type="dxa"/>
            <w:gridSpan w:val="3"/>
            <w:vAlign w:val="center"/>
          </w:tcPr>
          <w:p w:rsidR="00000000" w:rsidRDefault="00051261">
            <w:pPr>
              <w:jc w:val="center"/>
              <w:rPr>
                <w:rFonts w:ascii="仿宋_GB2312" w:eastAsia="仿宋_GB2312" w:hAnsi="仿宋_GB2312" w:cs="仿宋_GB2312" w:hint="eastAsia"/>
                <w:sz w:val="28"/>
                <w:szCs w:val="28"/>
              </w:rPr>
            </w:pPr>
          </w:p>
        </w:tc>
      </w:tr>
      <w:tr w:rsidR="00000000">
        <w:trPr>
          <w:trHeight w:val="926"/>
        </w:trPr>
        <w:tc>
          <w:tcPr>
            <w:tcW w:w="9077" w:type="dxa"/>
            <w:gridSpan w:val="8"/>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统计信用行为信息</w:t>
            </w:r>
          </w:p>
        </w:tc>
      </w:tr>
      <w:tr w:rsidR="00000000">
        <w:trPr>
          <w:trHeight w:val="926"/>
        </w:trPr>
        <w:tc>
          <w:tcPr>
            <w:tcW w:w="3249" w:type="dxa"/>
            <w:gridSpan w:val="2"/>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项目</w:t>
            </w:r>
          </w:p>
        </w:tc>
        <w:tc>
          <w:tcPr>
            <w:tcW w:w="5828" w:type="dxa"/>
            <w:gridSpan w:val="6"/>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评价内容</w:t>
            </w:r>
          </w:p>
        </w:tc>
      </w:tr>
      <w:tr w:rsidR="00000000">
        <w:trPr>
          <w:trHeight w:val="1571"/>
        </w:trPr>
        <w:tc>
          <w:tcPr>
            <w:tcW w:w="3249" w:type="dxa"/>
            <w:gridSpan w:val="2"/>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遵守统计法律法规和</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国家有关规定情况</w:t>
            </w:r>
          </w:p>
        </w:tc>
        <w:tc>
          <w:tcPr>
            <w:tcW w:w="5828" w:type="dxa"/>
            <w:gridSpan w:val="6"/>
            <w:vAlign w:val="center"/>
          </w:tcPr>
          <w:p w:rsidR="00000000" w:rsidRDefault="00051261">
            <w:pPr>
              <w:jc w:val="center"/>
              <w:rPr>
                <w:rFonts w:ascii="仿宋_GB2312" w:eastAsia="仿宋_GB2312" w:hAnsi="仿宋_GB2312" w:cs="仿宋_GB2312" w:hint="eastAsia"/>
                <w:sz w:val="28"/>
                <w:szCs w:val="28"/>
              </w:rPr>
            </w:pPr>
          </w:p>
        </w:tc>
      </w:tr>
      <w:tr w:rsidR="00000000">
        <w:trPr>
          <w:trHeight w:val="1675"/>
        </w:trPr>
        <w:tc>
          <w:tcPr>
            <w:tcW w:w="3249" w:type="dxa"/>
            <w:gridSpan w:val="2"/>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执行统计调</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查制度情况</w:t>
            </w:r>
          </w:p>
        </w:tc>
        <w:tc>
          <w:tcPr>
            <w:tcW w:w="5828" w:type="dxa"/>
            <w:gridSpan w:val="6"/>
            <w:vAlign w:val="center"/>
          </w:tcPr>
          <w:p w:rsidR="00000000" w:rsidRDefault="00051261">
            <w:pPr>
              <w:jc w:val="center"/>
              <w:rPr>
                <w:rFonts w:ascii="仿宋_GB2312" w:eastAsia="仿宋_GB2312" w:hAnsi="仿宋_GB2312" w:cs="仿宋_GB2312" w:hint="eastAsia"/>
                <w:sz w:val="28"/>
                <w:szCs w:val="28"/>
              </w:rPr>
            </w:pPr>
          </w:p>
        </w:tc>
      </w:tr>
      <w:tr w:rsidR="00000000">
        <w:trPr>
          <w:trHeight w:val="1448"/>
        </w:trPr>
        <w:tc>
          <w:tcPr>
            <w:tcW w:w="3249" w:type="dxa"/>
            <w:gridSpan w:val="2"/>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提供统计资料</w:t>
            </w:r>
          </w:p>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及其质量情况</w:t>
            </w:r>
          </w:p>
        </w:tc>
        <w:tc>
          <w:tcPr>
            <w:tcW w:w="5828" w:type="dxa"/>
            <w:gridSpan w:val="6"/>
            <w:vAlign w:val="center"/>
          </w:tcPr>
          <w:p w:rsidR="00000000" w:rsidRDefault="00051261">
            <w:pPr>
              <w:jc w:val="center"/>
              <w:rPr>
                <w:rFonts w:ascii="仿宋_GB2312" w:eastAsia="仿宋_GB2312" w:hAnsi="仿宋_GB2312" w:cs="仿宋_GB2312" w:hint="eastAsia"/>
                <w:sz w:val="28"/>
                <w:szCs w:val="28"/>
              </w:rPr>
            </w:pPr>
          </w:p>
        </w:tc>
      </w:tr>
      <w:tr w:rsidR="00000000">
        <w:trPr>
          <w:trHeight w:val="1688"/>
        </w:trPr>
        <w:tc>
          <w:tcPr>
            <w:tcW w:w="3249" w:type="dxa"/>
            <w:gridSpan w:val="2"/>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lastRenderedPageBreak/>
              <w:t>执行国家统</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计指令情况</w:t>
            </w:r>
          </w:p>
        </w:tc>
        <w:tc>
          <w:tcPr>
            <w:tcW w:w="5828" w:type="dxa"/>
            <w:gridSpan w:val="6"/>
            <w:vAlign w:val="center"/>
          </w:tcPr>
          <w:p w:rsidR="00000000" w:rsidRDefault="00051261">
            <w:pPr>
              <w:jc w:val="center"/>
              <w:rPr>
                <w:rFonts w:ascii="仿宋_GB2312" w:eastAsia="仿宋_GB2312" w:hAnsi="仿宋_GB2312" w:cs="仿宋_GB2312" w:hint="eastAsia"/>
                <w:sz w:val="28"/>
                <w:szCs w:val="28"/>
              </w:rPr>
            </w:pPr>
          </w:p>
        </w:tc>
      </w:tr>
      <w:tr w:rsidR="00000000">
        <w:trPr>
          <w:trHeight w:val="1866"/>
        </w:trPr>
        <w:tc>
          <w:tcPr>
            <w:tcW w:w="3249" w:type="dxa"/>
            <w:gridSpan w:val="2"/>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统计违法违纪行</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为及处理情况</w:t>
            </w:r>
          </w:p>
        </w:tc>
        <w:tc>
          <w:tcPr>
            <w:tcW w:w="5828" w:type="dxa"/>
            <w:gridSpan w:val="6"/>
            <w:vAlign w:val="center"/>
          </w:tcPr>
          <w:p w:rsidR="00000000" w:rsidRDefault="00051261">
            <w:pPr>
              <w:jc w:val="center"/>
              <w:rPr>
                <w:rFonts w:ascii="仿宋_GB2312" w:eastAsia="仿宋_GB2312" w:hAnsi="仿宋_GB2312" w:cs="仿宋_GB2312" w:hint="eastAsia"/>
                <w:sz w:val="28"/>
                <w:szCs w:val="28"/>
              </w:rPr>
            </w:pPr>
          </w:p>
        </w:tc>
      </w:tr>
      <w:tr w:rsidR="00000000">
        <w:trPr>
          <w:trHeight w:val="1942"/>
        </w:trPr>
        <w:tc>
          <w:tcPr>
            <w:tcW w:w="3249" w:type="dxa"/>
            <w:gridSpan w:val="2"/>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其他与统计从业人员</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统计信用相关信息</w:t>
            </w:r>
          </w:p>
        </w:tc>
        <w:tc>
          <w:tcPr>
            <w:tcW w:w="5828" w:type="dxa"/>
            <w:gridSpan w:val="6"/>
            <w:vAlign w:val="center"/>
          </w:tcPr>
          <w:p w:rsidR="00000000" w:rsidRDefault="00051261">
            <w:pPr>
              <w:jc w:val="center"/>
              <w:rPr>
                <w:rFonts w:ascii="仿宋_GB2312" w:eastAsia="仿宋_GB2312" w:hAnsi="仿宋_GB2312" w:cs="仿宋_GB2312" w:hint="eastAsia"/>
                <w:sz w:val="28"/>
                <w:szCs w:val="28"/>
              </w:rPr>
            </w:pPr>
          </w:p>
        </w:tc>
      </w:tr>
      <w:tr w:rsidR="00000000">
        <w:trPr>
          <w:trHeight w:val="2474"/>
        </w:trPr>
        <w:tc>
          <w:tcPr>
            <w:tcW w:w="3249" w:type="dxa"/>
            <w:gridSpan w:val="2"/>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统计信用行为认定</w:t>
            </w:r>
          </w:p>
        </w:tc>
        <w:tc>
          <w:tcPr>
            <w:tcW w:w="5828" w:type="dxa"/>
            <w:gridSpan w:val="6"/>
            <w:vAlign w:val="bottom"/>
          </w:tcPr>
          <w:p w:rsidR="00000000" w:rsidRDefault="00051261">
            <w:pPr>
              <w:jc w:val="righ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市（</w:t>
            </w:r>
            <w:r>
              <w:rPr>
                <w:rFonts w:ascii="仿宋_GB2312" w:eastAsia="仿宋_GB2312" w:hAnsi="仿宋_GB2312" w:cs="仿宋_GB2312" w:hint="eastAsia"/>
                <w:sz w:val="28"/>
                <w:szCs w:val="28"/>
              </w:rPr>
              <w:t>旗</w:t>
            </w:r>
            <w:r>
              <w:rPr>
                <w:rFonts w:ascii="仿宋_GB2312" w:eastAsia="仿宋_GB2312" w:hAnsi="仿宋_GB2312" w:cs="仿宋_GB2312" w:hint="eastAsia"/>
                <w:sz w:val="28"/>
                <w:szCs w:val="28"/>
              </w:rPr>
              <w:t>、区）统计局（盖章）</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日</w:t>
            </w:r>
          </w:p>
        </w:tc>
      </w:tr>
      <w:tr w:rsidR="00000000">
        <w:trPr>
          <w:trHeight w:val="2519"/>
        </w:trPr>
        <w:tc>
          <w:tcPr>
            <w:tcW w:w="3249" w:type="dxa"/>
            <w:gridSpan w:val="2"/>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处理决定</w:t>
            </w:r>
          </w:p>
        </w:tc>
        <w:tc>
          <w:tcPr>
            <w:tcW w:w="5828" w:type="dxa"/>
            <w:gridSpan w:val="6"/>
            <w:vAlign w:val="bottom"/>
          </w:tcPr>
          <w:p w:rsidR="00000000" w:rsidRDefault="00051261">
            <w:pPr>
              <w:jc w:val="righ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市（</w:t>
            </w:r>
            <w:r>
              <w:rPr>
                <w:rFonts w:ascii="仿宋_GB2312" w:eastAsia="仿宋_GB2312" w:hAnsi="仿宋_GB2312" w:cs="仿宋_GB2312" w:hint="eastAsia"/>
                <w:sz w:val="28"/>
                <w:szCs w:val="28"/>
              </w:rPr>
              <w:t>旗</w:t>
            </w:r>
            <w:r>
              <w:rPr>
                <w:rFonts w:ascii="仿宋_GB2312" w:eastAsia="仿宋_GB2312" w:hAnsi="仿宋_GB2312" w:cs="仿宋_GB2312" w:hint="eastAsia"/>
                <w:sz w:val="28"/>
                <w:szCs w:val="28"/>
              </w:rPr>
              <w:t>、区）统计局（盖章）</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日</w:t>
            </w:r>
          </w:p>
        </w:tc>
      </w:tr>
      <w:tr w:rsidR="00000000">
        <w:trPr>
          <w:trHeight w:val="1785"/>
        </w:trPr>
        <w:tc>
          <w:tcPr>
            <w:tcW w:w="3249" w:type="dxa"/>
            <w:gridSpan w:val="2"/>
            <w:vAlign w:val="center"/>
          </w:tcPr>
          <w:p w:rsidR="00000000" w:rsidRDefault="00051261">
            <w:pPr>
              <w:jc w:val="center"/>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备注</w:t>
            </w:r>
          </w:p>
        </w:tc>
        <w:tc>
          <w:tcPr>
            <w:tcW w:w="5828" w:type="dxa"/>
            <w:gridSpan w:val="6"/>
            <w:vAlign w:val="center"/>
          </w:tcPr>
          <w:p w:rsidR="00000000" w:rsidRDefault="00051261">
            <w:pPr>
              <w:jc w:val="center"/>
              <w:rPr>
                <w:rFonts w:ascii="仿宋_GB2312" w:eastAsia="仿宋_GB2312" w:hAnsi="仿宋_GB2312" w:cs="仿宋_GB2312" w:hint="eastAsia"/>
                <w:sz w:val="28"/>
                <w:szCs w:val="28"/>
              </w:rPr>
            </w:pPr>
          </w:p>
        </w:tc>
      </w:tr>
    </w:tbl>
    <w:p w:rsidR="00000000" w:rsidRDefault="00051261">
      <w:pPr>
        <w:rPr>
          <w:rFonts w:ascii="Calibri" w:hAnsi="Calibri" w:hint="eastAsia"/>
        </w:rPr>
        <w:sectPr w:rsidR="00000000">
          <w:footerReference w:type="default" r:id="rId6"/>
          <w:pgSz w:w="11906" w:h="16838"/>
          <w:pgMar w:top="2098" w:right="1474" w:bottom="1984" w:left="1587" w:header="851" w:footer="992" w:gutter="0"/>
          <w:pgNumType w:fmt="numberInDash"/>
          <w:cols w:space="720"/>
          <w:docGrid w:type="lines" w:linePitch="318"/>
        </w:sectPr>
      </w:pPr>
    </w:p>
    <w:tbl>
      <w:tblPr>
        <w:tblW w:w="0" w:type="auto"/>
        <w:tblInd w:w="-15" w:type="dxa"/>
        <w:tblLayout w:type="fixed"/>
        <w:tblCellMar>
          <w:left w:w="0" w:type="dxa"/>
          <w:right w:w="0" w:type="dxa"/>
        </w:tblCellMar>
        <w:tblLook w:val="0000" w:firstRow="0" w:lastRow="0" w:firstColumn="0" w:lastColumn="0" w:noHBand="0" w:noVBand="0"/>
      </w:tblPr>
      <w:tblGrid>
        <w:gridCol w:w="1139"/>
        <w:gridCol w:w="845"/>
        <w:gridCol w:w="1596"/>
        <w:gridCol w:w="927"/>
        <w:gridCol w:w="791"/>
        <w:gridCol w:w="1186"/>
        <w:gridCol w:w="2073"/>
        <w:gridCol w:w="1527"/>
        <w:gridCol w:w="1868"/>
        <w:gridCol w:w="805"/>
      </w:tblGrid>
      <w:tr w:rsidR="00000000">
        <w:trPr>
          <w:trHeight w:val="400"/>
        </w:trPr>
        <w:tc>
          <w:tcPr>
            <w:tcW w:w="1139" w:type="dxa"/>
            <w:tcBorders>
              <w:top w:val="nil"/>
              <w:left w:val="nil"/>
              <w:bottom w:val="nil"/>
              <w:right w:val="nil"/>
            </w:tcBorders>
            <w:noWrap/>
            <w:tcMar>
              <w:top w:w="15" w:type="dxa"/>
              <w:left w:w="15" w:type="dxa"/>
              <w:right w:w="15" w:type="dxa"/>
            </w:tcMar>
            <w:vAlign w:val="center"/>
          </w:tcPr>
          <w:p w:rsidR="00000000" w:rsidRDefault="00051261">
            <w:pPr>
              <w:widowControl/>
              <w:jc w:val="left"/>
              <w:textAlignment w:val="center"/>
              <w:rPr>
                <w:rFonts w:ascii="黑体" w:eastAsia="黑体" w:hAnsi="宋体" w:cs="黑体"/>
                <w:color w:val="000000"/>
                <w:sz w:val="28"/>
                <w:szCs w:val="28"/>
              </w:rPr>
            </w:pPr>
            <w:r>
              <w:rPr>
                <w:rFonts w:ascii="黑体" w:eastAsia="黑体" w:hAnsi="宋体" w:cs="黑体" w:hint="eastAsia"/>
                <w:color w:val="000000"/>
                <w:kern w:val="0"/>
                <w:sz w:val="28"/>
                <w:szCs w:val="28"/>
                <w:lang w:bidi="ar"/>
              </w:rPr>
              <w:t>附件</w:t>
            </w:r>
            <w:r>
              <w:rPr>
                <w:rFonts w:ascii="黑体" w:eastAsia="黑体" w:hAnsi="宋体" w:cs="黑体" w:hint="eastAsia"/>
                <w:color w:val="000000"/>
                <w:kern w:val="0"/>
                <w:sz w:val="28"/>
                <w:szCs w:val="28"/>
                <w:lang w:bidi="ar"/>
              </w:rPr>
              <w:t>2</w:t>
            </w:r>
          </w:p>
        </w:tc>
        <w:tc>
          <w:tcPr>
            <w:tcW w:w="845" w:type="dxa"/>
            <w:tcBorders>
              <w:top w:val="nil"/>
              <w:left w:val="nil"/>
              <w:bottom w:val="nil"/>
              <w:right w:val="nil"/>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96" w:type="dxa"/>
            <w:tcBorders>
              <w:top w:val="nil"/>
              <w:left w:val="nil"/>
              <w:bottom w:val="nil"/>
              <w:right w:val="nil"/>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927" w:type="dxa"/>
            <w:tcBorders>
              <w:top w:val="nil"/>
              <w:left w:val="nil"/>
              <w:bottom w:val="nil"/>
              <w:right w:val="nil"/>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791" w:type="dxa"/>
            <w:tcBorders>
              <w:top w:val="nil"/>
              <w:left w:val="nil"/>
              <w:bottom w:val="nil"/>
              <w:right w:val="nil"/>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186" w:type="dxa"/>
            <w:tcBorders>
              <w:top w:val="nil"/>
              <w:left w:val="nil"/>
              <w:bottom w:val="nil"/>
              <w:right w:val="nil"/>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2073" w:type="dxa"/>
            <w:tcBorders>
              <w:top w:val="nil"/>
              <w:left w:val="nil"/>
              <w:bottom w:val="nil"/>
              <w:right w:val="nil"/>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27" w:type="dxa"/>
            <w:tcBorders>
              <w:top w:val="nil"/>
              <w:left w:val="nil"/>
              <w:bottom w:val="nil"/>
              <w:right w:val="nil"/>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868" w:type="dxa"/>
            <w:tcBorders>
              <w:top w:val="nil"/>
              <w:left w:val="nil"/>
              <w:bottom w:val="nil"/>
              <w:right w:val="nil"/>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805" w:type="dxa"/>
            <w:tcBorders>
              <w:top w:val="nil"/>
              <w:left w:val="nil"/>
              <w:bottom w:val="nil"/>
              <w:right w:val="nil"/>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r>
      <w:tr w:rsidR="00000000">
        <w:trPr>
          <w:trHeight w:val="700"/>
        </w:trPr>
        <w:tc>
          <w:tcPr>
            <w:tcW w:w="12757" w:type="dxa"/>
            <w:gridSpan w:val="10"/>
            <w:tcBorders>
              <w:top w:val="nil"/>
              <w:left w:val="nil"/>
              <w:bottom w:val="nil"/>
              <w:right w:val="nil"/>
            </w:tcBorders>
            <w:noWrap/>
            <w:tcMar>
              <w:top w:w="15" w:type="dxa"/>
              <w:left w:w="15" w:type="dxa"/>
              <w:right w:w="15" w:type="dxa"/>
            </w:tcMar>
            <w:vAlign w:val="center"/>
          </w:tcPr>
          <w:p w:rsidR="00000000" w:rsidRDefault="00051261">
            <w:pPr>
              <w:widowControl/>
              <w:jc w:val="center"/>
              <w:textAlignment w:val="center"/>
              <w:rPr>
                <w:rFonts w:ascii="方正小标宋简体" w:eastAsia="方正小标宋简体" w:hAnsi="方正小标宋简体" w:cs="方正小标宋简体"/>
                <w:color w:val="000000"/>
                <w:sz w:val="28"/>
                <w:szCs w:val="28"/>
              </w:rPr>
            </w:pPr>
            <w:r>
              <w:rPr>
                <w:rFonts w:ascii="方正小标宋简体" w:eastAsia="方正小标宋简体" w:hAnsi="方正小标宋简体" w:cs="方正小标宋简体" w:hint="eastAsia"/>
                <w:color w:val="000000"/>
                <w:kern w:val="0"/>
                <w:sz w:val="28"/>
                <w:szCs w:val="28"/>
                <w:lang w:bidi="ar"/>
              </w:rPr>
              <w:t>统计从业人员基本信息汇总表</w:t>
            </w:r>
          </w:p>
        </w:tc>
      </w:tr>
      <w:tr w:rsidR="00000000">
        <w:trPr>
          <w:trHeight w:val="480"/>
        </w:trPr>
        <w:tc>
          <w:tcPr>
            <w:tcW w:w="113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姓名</w:t>
            </w:r>
          </w:p>
        </w:tc>
        <w:tc>
          <w:tcPr>
            <w:tcW w:w="8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性别</w:t>
            </w:r>
          </w:p>
        </w:tc>
        <w:tc>
          <w:tcPr>
            <w:tcW w:w="15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身份证号</w:t>
            </w:r>
          </w:p>
        </w:tc>
        <w:tc>
          <w:tcPr>
            <w:tcW w:w="9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职务</w:t>
            </w:r>
          </w:p>
        </w:tc>
        <w:tc>
          <w:tcPr>
            <w:tcW w:w="79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学历</w:t>
            </w:r>
          </w:p>
        </w:tc>
        <w:tc>
          <w:tcPr>
            <w:tcW w:w="118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职称</w:t>
            </w:r>
          </w:p>
        </w:tc>
        <w:tc>
          <w:tcPr>
            <w:tcW w:w="207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工作单位</w:t>
            </w:r>
          </w:p>
        </w:tc>
        <w:tc>
          <w:tcPr>
            <w:tcW w:w="15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通信地址</w:t>
            </w:r>
          </w:p>
        </w:tc>
        <w:tc>
          <w:tcPr>
            <w:tcW w:w="18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联系电话</w:t>
            </w:r>
          </w:p>
        </w:tc>
        <w:tc>
          <w:tcPr>
            <w:tcW w:w="8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widowControl/>
              <w:jc w:val="center"/>
              <w:textAlignment w:val="center"/>
              <w:rPr>
                <w:rFonts w:ascii="宋体" w:hAnsi="宋体" w:cs="宋体" w:hint="eastAsia"/>
                <w:b/>
                <w:color w:val="000000"/>
                <w:sz w:val="24"/>
              </w:rPr>
            </w:pPr>
            <w:r>
              <w:rPr>
                <w:rFonts w:ascii="宋体" w:hAnsi="宋体" w:cs="宋体" w:hint="eastAsia"/>
                <w:b/>
                <w:color w:val="000000"/>
                <w:kern w:val="0"/>
                <w:sz w:val="24"/>
                <w:lang w:bidi="ar"/>
              </w:rPr>
              <w:t>备注</w:t>
            </w:r>
          </w:p>
        </w:tc>
      </w:tr>
      <w:tr w:rsidR="00000000">
        <w:trPr>
          <w:trHeight w:val="600"/>
        </w:trPr>
        <w:tc>
          <w:tcPr>
            <w:tcW w:w="113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jc w:val="center"/>
              <w:rPr>
                <w:rFonts w:ascii="宋体" w:hAnsi="宋体" w:cs="宋体" w:hint="eastAsia"/>
                <w:color w:val="000000"/>
                <w:sz w:val="28"/>
                <w:szCs w:val="28"/>
              </w:rPr>
            </w:pPr>
          </w:p>
        </w:tc>
        <w:tc>
          <w:tcPr>
            <w:tcW w:w="8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jc w:val="center"/>
              <w:rPr>
                <w:rFonts w:ascii="宋体" w:hAnsi="宋体" w:cs="宋体" w:hint="eastAsia"/>
                <w:color w:val="000000"/>
                <w:sz w:val="28"/>
                <w:szCs w:val="28"/>
              </w:rPr>
            </w:pPr>
          </w:p>
        </w:tc>
        <w:tc>
          <w:tcPr>
            <w:tcW w:w="15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jc w:val="center"/>
              <w:rPr>
                <w:rFonts w:ascii="宋体" w:hAnsi="宋体" w:cs="宋体" w:hint="eastAsia"/>
                <w:color w:val="000000"/>
                <w:sz w:val="28"/>
                <w:szCs w:val="28"/>
              </w:rPr>
            </w:pPr>
          </w:p>
        </w:tc>
        <w:tc>
          <w:tcPr>
            <w:tcW w:w="9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jc w:val="center"/>
              <w:rPr>
                <w:rFonts w:ascii="宋体" w:hAnsi="宋体" w:cs="宋体" w:hint="eastAsia"/>
                <w:color w:val="000000"/>
                <w:sz w:val="28"/>
                <w:szCs w:val="28"/>
              </w:rPr>
            </w:pPr>
          </w:p>
        </w:tc>
        <w:tc>
          <w:tcPr>
            <w:tcW w:w="79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jc w:val="center"/>
              <w:rPr>
                <w:rFonts w:ascii="宋体" w:hAnsi="宋体" w:cs="宋体" w:hint="eastAsia"/>
                <w:color w:val="000000"/>
                <w:sz w:val="28"/>
                <w:szCs w:val="28"/>
              </w:rPr>
            </w:pPr>
          </w:p>
        </w:tc>
        <w:tc>
          <w:tcPr>
            <w:tcW w:w="118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jc w:val="center"/>
              <w:rPr>
                <w:rFonts w:ascii="宋体" w:hAnsi="宋体" w:cs="宋体" w:hint="eastAsia"/>
                <w:color w:val="000000"/>
                <w:sz w:val="28"/>
                <w:szCs w:val="28"/>
              </w:rPr>
            </w:pPr>
          </w:p>
        </w:tc>
        <w:tc>
          <w:tcPr>
            <w:tcW w:w="207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jc w:val="center"/>
              <w:rPr>
                <w:rFonts w:ascii="宋体" w:hAnsi="宋体" w:cs="宋体" w:hint="eastAsia"/>
                <w:color w:val="000000"/>
                <w:sz w:val="28"/>
                <w:szCs w:val="28"/>
              </w:rPr>
            </w:pPr>
          </w:p>
        </w:tc>
        <w:tc>
          <w:tcPr>
            <w:tcW w:w="15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jc w:val="center"/>
              <w:rPr>
                <w:rFonts w:ascii="宋体" w:hAnsi="宋体" w:cs="宋体" w:hint="eastAsia"/>
                <w:color w:val="000000"/>
                <w:sz w:val="28"/>
                <w:szCs w:val="28"/>
              </w:rPr>
            </w:pPr>
          </w:p>
        </w:tc>
        <w:tc>
          <w:tcPr>
            <w:tcW w:w="18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jc w:val="center"/>
              <w:rPr>
                <w:rFonts w:ascii="宋体" w:hAnsi="宋体" w:cs="宋体" w:hint="eastAsia"/>
                <w:color w:val="000000"/>
                <w:sz w:val="28"/>
                <w:szCs w:val="28"/>
              </w:rPr>
            </w:pPr>
          </w:p>
        </w:tc>
        <w:tc>
          <w:tcPr>
            <w:tcW w:w="8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jc w:val="center"/>
              <w:rPr>
                <w:rFonts w:ascii="宋体" w:hAnsi="宋体" w:cs="宋体" w:hint="eastAsia"/>
                <w:color w:val="000000"/>
                <w:sz w:val="28"/>
                <w:szCs w:val="28"/>
              </w:rPr>
            </w:pPr>
          </w:p>
        </w:tc>
      </w:tr>
      <w:tr w:rsidR="00000000">
        <w:trPr>
          <w:trHeight w:val="600"/>
        </w:trPr>
        <w:tc>
          <w:tcPr>
            <w:tcW w:w="113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8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9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79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18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207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8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8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r>
      <w:tr w:rsidR="00000000">
        <w:trPr>
          <w:trHeight w:val="600"/>
        </w:trPr>
        <w:tc>
          <w:tcPr>
            <w:tcW w:w="113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8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9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79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18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207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8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8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r>
      <w:tr w:rsidR="00000000">
        <w:trPr>
          <w:trHeight w:val="600"/>
        </w:trPr>
        <w:tc>
          <w:tcPr>
            <w:tcW w:w="113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8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9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79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18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207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8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8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r>
      <w:tr w:rsidR="00000000">
        <w:trPr>
          <w:trHeight w:val="600"/>
        </w:trPr>
        <w:tc>
          <w:tcPr>
            <w:tcW w:w="113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8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9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79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18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207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8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8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r>
      <w:tr w:rsidR="00000000">
        <w:trPr>
          <w:trHeight w:val="600"/>
        </w:trPr>
        <w:tc>
          <w:tcPr>
            <w:tcW w:w="113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8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9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79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18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207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8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8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r>
      <w:tr w:rsidR="00000000">
        <w:trPr>
          <w:trHeight w:val="600"/>
        </w:trPr>
        <w:tc>
          <w:tcPr>
            <w:tcW w:w="113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8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9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79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18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207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8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8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r>
      <w:tr w:rsidR="00000000">
        <w:trPr>
          <w:trHeight w:val="600"/>
        </w:trPr>
        <w:tc>
          <w:tcPr>
            <w:tcW w:w="113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8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9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79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18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207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8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8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r>
      <w:tr w:rsidR="00000000">
        <w:trPr>
          <w:trHeight w:val="600"/>
        </w:trPr>
        <w:tc>
          <w:tcPr>
            <w:tcW w:w="1139"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84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9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9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791"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186"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2073"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527"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18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c>
          <w:tcPr>
            <w:tcW w:w="805"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000000" w:rsidRDefault="00051261">
            <w:pPr>
              <w:rPr>
                <w:rFonts w:ascii="宋体" w:hAnsi="宋体" w:cs="宋体" w:hint="eastAsia"/>
                <w:color w:val="000000"/>
                <w:sz w:val="28"/>
                <w:szCs w:val="28"/>
              </w:rPr>
            </w:pPr>
          </w:p>
        </w:tc>
      </w:tr>
    </w:tbl>
    <w:p w:rsidR="00000000" w:rsidRDefault="00051261">
      <w:pPr>
        <w:pStyle w:val="a0"/>
        <w:rPr>
          <w:rFonts w:hint="eastAsia"/>
        </w:rPr>
        <w:sectPr w:rsidR="00000000">
          <w:pgSz w:w="16838" w:h="11906" w:orient="landscape"/>
          <w:pgMar w:top="1587" w:right="2098" w:bottom="1474" w:left="1984" w:header="851" w:footer="992" w:gutter="0"/>
          <w:pgNumType w:fmt="numberInDash"/>
          <w:cols w:space="720"/>
          <w:docGrid w:type="lines" w:linePitch="318"/>
        </w:sectPr>
      </w:pPr>
    </w:p>
    <w:p w:rsidR="00000000" w:rsidRDefault="00051261">
      <w:pPr>
        <w:spacing w:line="540" w:lineRule="exact"/>
        <w:rPr>
          <w:rFonts w:ascii="方正黑体_GBK" w:eastAsia="方正黑体_GBK" w:hAnsi="方正黑体_GBK" w:cs="方正黑体_GBK"/>
          <w:sz w:val="32"/>
          <w:szCs w:val="32"/>
        </w:rPr>
      </w:pPr>
      <w:r>
        <w:rPr>
          <w:rFonts w:ascii="方正黑体_GBK" w:eastAsia="方正黑体_GBK" w:hAnsi="方正黑体_GBK" w:cs="方正黑体_GBK" w:hint="eastAsia"/>
          <w:sz w:val="32"/>
          <w:szCs w:val="32"/>
        </w:rPr>
        <w:t>附件</w:t>
      </w:r>
      <w:r>
        <w:rPr>
          <w:rFonts w:ascii="方正黑体_GBK" w:eastAsia="方正黑体_GBK" w:hAnsi="方正黑体_GBK" w:cs="方正黑体_GBK" w:hint="eastAsia"/>
          <w:sz w:val="32"/>
          <w:szCs w:val="32"/>
        </w:rPr>
        <w:t>3</w:t>
      </w:r>
    </w:p>
    <w:p w:rsidR="00000000" w:rsidRDefault="00051261">
      <w:pPr>
        <w:spacing w:line="540" w:lineRule="exact"/>
        <w:ind w:firstLineChars="200" w:firstLine="880"/>
        <w:jc w:val="center"/>
        <w:rPr>
          <w:rFonts w:ascii="方正小标宋简体" w:eastAsia="方正小标宋简体" w:hAnsi="方正小标宋简体" w:cs="方正小标宋简体" w:hint="eastAsia"/>
          <w:sz w:val="44"/>
          <w:szCs w:val="44"/>
        </w:rPr>
      </w:pPr>
    </w:p>
    <w:p w:rsidR="00000000" w:rsidRDefault="00051261">
      <w:pPr>
        <w:spacing w:line="540" w:lineRule="exact"/>
        <w:jc w:val="center"/>
        <w:rPr>
          <w:rFonts w:ascii="方正小标宋简体" w:eastAsia="方正小标宋简体" w:hAnsi="方正小标宋简体" w:cs="方正小标宋简体" w:hint="eastAsia"/>
          <w:sz w:val="44"/>
          <w:szCs w:val="44"/>
        </w:rPr>
      </w:pPr>
      <w:r>
        <w:rPr>
          <w:rFonts w:ascii="方正小标宋简体" w:eastAsia="方正小标宋简体" w:hAnsi="方正小标宋简体" w:cs="方正小标宋简体" w:hint="eastAsia"/>
          <w:sz w:val="44"/>
          <w:szCs w:val="44"/>
        </w:rPr>
        <w:t>部门（单位）及企业统计人员信息填表说明</w:t>
      </w:r>
    </w:p>
    <w:p w:rsidR="00000000" w:rsidRDefault="00051261">
      <w:pPr>
        <w:spacing w:line="0" w:lineRule="atLeast"/>
        <w:ind w:firstLineChars="200" w:firstLine="440"/>
        <w:rPr>
          <w:rFonts w:ascii="仿宋_GB2312" w:eastAsia="仿宋_GB2312" w:hAnsi="仿宋_GB2312" w:cs="仿宋_GB2312" w:hint="eastAsia"/>
          <w:sz w:val="22"/>
          <w:szCs w:val="22"/>
        </w:rPr>
      </w:pP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调查单位统计从业人员统计信用行为的评价内容以及认定和处理，依据</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内蒙古自治区统计从业人员统计信用档案管理实施细则（试行）</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第九条、第十一条、第十三条、第十八条、第十九条有关</w:t>
      </w:r>
      <w:r>
        <w:rPr>
          <w:rFonts w:ascii="仿宋_GB2312" w:eastAsia="仿宋_GB2312" w:hAnsi="仿宋_GB2312" w:cs="仿宋_GB2312" w:hint="eastAsia"/>
          <w:sz w:val="32"/>
          <w:szCs w:val="32"/>
        </w:rPr>
        <w:t>规定</w:t>
      </w:r>
      <w:r>
        <w:rPr>
          <w:rFonts w:ascii="仿宋_GB2312" w:eastAsia="仿宋_GB2312" w:hAnsi="仿宋_GB2312" w:cs="仿宋_GB2312" w:hint="eastAsia"/>
          <w:sz w:val="32"/>
          <w:szCs w:val="32"/>
        </w:rPr>
        <w:t>如</w:t>
      </w:r>
      <w:r>
        <w:rPr>
          <w:rFonts w:ascii="仿宋_GB2312" w:eastAsia="仿宋_GB2312" w:hAnsi="仿宋_GB2312" w:cs="仿宋_GB2312" w:hint="eastAsia"/>
          <w:sz w:val="32"/>
          <w:szCs w:val="32"/>
        </w:rPr>
        <w:t>实填写。</w:t>
      </w:r>
    </w:p>
    <w:p w:rsidR="00000000" w:rsidRDefault="00051261">
      <w:pPr>
        <w:spacing w:line="540" w:lineRule="exact"/>
        <w:ind w:firstLineChars="200" w:firstLine="640"/>
        <w:rPr>
          <w:rFonts w:ascii="方正黑体_GBK" w:eastAsia="方正黑体_GBK" w:hAnsi="方正黑体_GBK" w:cs="方正黑体_GBK" w:hint="eastAsia"/>
          <w:sz w:val="32"/>
          <w:szCs w:val="32"/>
        </w:rPr>
      </w:pPr>
      <w:r>
        <w:rPr>
          <w:rFonts w:ascii="方正黑体_GBK" w:eastAsia="方正黑体_GBK" w:hAnsi="方正黑体_GBK" w:cs="方正黑体_GBK" w:hint="eastAsia"/>
          <w:sz w:val="32"/>
          <w:szCs w:val="32"/>
        </w:rPr>
        <w:t>一、</w:t>
      </w:r>
      <w:r>
        <w:rPr>
          <w:rFonts w:ascii="方正黑体_GBK" w:eastAsia="方正黑体_GBK" w:hAnsi="方正黑体_GBK" w:cs="方正黑体_GBK" w:hint="eastAsia"/>
          <w:sz w:val="32"/>
          <w:szCs w:val="32"/>
        </w:rPr>
        <w:t>遵守统计法律法规和国家有关规定</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调查单位中的统计从业人员的下列行为为统计守信行为</w:t>
      </w:r>
      <w:r>
        <w:rPr>
          <w:rFonts w:ascii="仿宋_GB2312" w:eastAsia="仿宋_GB2312" w:hAnsi="仿宋_GB2312" w:cs="仿宋_GB2312" w:hint="eastAsia"/>
          <w:sz w:val="32"/>
          <w:szCs w:val="32"/>
        </w:rPr>
        <w:t>：</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（一）按照统计法律法规、统计调查制度和国家有关规定，真实、准确、完整、及时地提供统计资料；</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（二）遵守统计资料审核、签署、交接、归档等管理制度；</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（三）主动配合统计机构依法开展统计调查、统计检查；</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（四）未被其他部门列入联合惩戒失信人员名单，也未发现有任何违反统计法律法规和统计调查制度行为。</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方正黑体_GBK" w:eastAsia="方正黑体_GBK" w:hAnsi="方正黑体_GBK" w:cs="方正黑体_GBK" w:hint="eastAsia"/>
          <w:sz w:val="32"/>
          <w:szCs w:val="32"/>
        </w:rPr>
        <w:t>二、</w:t>
      </w:r>
      <w:r>
        <w:rPr>
          <w:rFonts w:ascii="方正黑体_GBK" w:eastAsia="方正黑体_GBK" w:hAnsi="方正黑体_GBK" w:cs="方正黑体_GBK" w:hint="eastAsia"/>
          <w:sz w:val="32"/>
          <w:szCs w:val="32"/>
        </w:rPr>
        <w:t>执行统计调查制度情况：</w:t>
      </w:r>
      <w:r>
        <w:rPr>
          <w:rFonts w:ascii="仿宋_GB2312" w:eastAsia="仿宋_GB2312" w:hAnsi="仿宋_GB2312" w:cs="仿宋_GB2312" w:hint="eastAsia"/>
          <w:sz w:val="32"/>
          <w:szCs w:val="32"/>
        </w:rPr>
        <w:t>是否严格按照国家、自治区发布的统计调查制度开展统计工作。</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方正黑体_GBK" w:eastAsia="方正黑体_GBK" w:hAnsi="方正黑体_GBK" w:cs="方正黑体_GBK" w:hint="eastAsia"/>
          <w:sz w:val="32"/>
          <w:szCs w:val="32"/>
        </w:rPr>
        <w:t>三、</w:t>
      </w:r>
      <w:r>
        <w:rPr>
          <w:rFonts w:ascii="方正黑体_GBK" w:eastAsia="方正黑体_GBK" w:hAnsi="方正黑体_GBK" w:cs="方正黑体_GBK" w:hint="eastAsia"/>
          <w:sz w:val="32"/>
          <w:szCs w:val="32"/>
        </w:rPr>
        <w:t>提供统计资料及其质量情况</w:t>
      </w:r>
      <w:r>
        <w:rPr>
          <w:rFonts w:ascii="方正黑体_GBK" w:eastAsia="方正黑体_GBK" w:hAnsi="方正黑体_GBK" w:cs="方正黑体_GBK" w:hint="eastAsia"/>
          <w:sz w:val="32"/>
          <w:szCs w:val="32"/>
        </w:rPr>
        <w:t>：</w:t>
      </w:r>
      <w:r>
        <w:rPr>
          <w:rFonts w:ascii="仿宋_GB2312" w:eastAsia="仿宋_GB2312" w:hAnsi="仿宋_GB2312" w:cs="仿宋_GB2312" w:hint="eastAsia"/>
          <w:sz w:val="32"/>
          <w:szCs w:val="32"/>
        </w:rPr>
        <w:t>是否真实、准确、完整、及时的提供统计资料，是否能够确保其质量。</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方正黑体_GBK" w:eastAsia="方正黑体_GBK" w:hAnsi="方正黑体_GBK" w:cs="方正黑体_GBK" w:hint="eastAsia"/>
          <w:sz w:val="32"/>
          <w:szCs w:val="32"/>
        </w:rPr>
        <w:t>四、</w:t>
      </w:r>
      <w:r>
        <w:rPr>
          <w:rFonts w:ascii="方正黑体_GBK" w:eastAsia="方正黑体_GBK" w:hAnsi="方正黑体_GBK" w:cs="方正黑体_GBK" w:hint="eastAsia"/>
          <w:sz w:val="32"/>
          <w:szCs w:val="32"/>
        </w:rPr>
        <w:t>执行国家统计指令情况：</w:t>
      </w:r>
      <w:r>
        <w:rPr>
          <w:rFonts w:ascii="仿宋_GB2312" w:eastAsia="仿宋_GB2312" w:hAnsi="仿宋_GB2312" w:cs="仿宋_GB2312" w:hint="eastAsia"/>
          <w:sz w:val="32"/>
          <w:szCs w:val="32"/>
        </w:rPr>
        <w:t>是否按照国家统计指令开展统计工作。</w:t>
      </w:r>
    </w:p>
    <w:p w:rsidR="00000000" w:rsidRDefault="00051261">
      <w:pPr>
        <w:spacing w:line="540" w:lineRule="exact"/>
        <w:ind w:firstLineChars="200" w:firstLine="640"/>
        <w:rPr>
          <w:rFonts w:ascii="方正黑体_GBK" w:eastAsia="方正黑体_GBK" w:hAnsi="方正黑体_GBK" w:cs="方正黑体_GBK" w:hint="eastAsia"/>
          <w:sz w:val="32"/>
          <w:szCs w:val="32"/>
        </w:rPr>
      </w:pPr>
      <w:r>
        <w:rPr>
          <w:rFonts w:ascii="方正黑体_GBK" w:eastAsia="方正黑体_GBK" w:hAnsi="方正黑体_GBK" w:cs="方正黑体_GBK" w:hint="eastAsia"/>
          <w:sz w:val="32"/>
          <w:szCs w:val="32"/>
        </w:rPr>
        <w:t>五、</w:t>
      </w:r>
      <w:r>
        <w:rPr>
          <w:rFonts w:ascii="方正黑体_GBK" w:eastAsia="方正黑体_GBK" w:hAnsi="方正黑体_GBK" w:cs="方正黑体_GBK" w:hint="eastAsia"/>
          <w:sz w:val="32"/>
          <w:szCs w:val="32"/>
        </w:rPr>
        <w:t>统计违法违纪行为的认定参照第十一、十三条规定。</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调查单位中的统计从业人员的下列行为为统计警示行为：</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（一）提供统计资料不及时、不完整；</w:t>
      </w:r>
    </w:p>
    <w:p w:rsidR="00000000" w:rsidRDefault="00051261">
      <w:pPr>
        <w:spacing w:line="540" w:lineRule="exact"/>
        <w:ind w:firstLineChars="200" w:firstLine="596"/>
        <w:rPr>
          <w:rFonts w:ascii="仿宋_GB2312" w:eastAsia="仿宋_GB2312" w:hAnsi="仿宋_GB2312" w:cs="仿宋_GB2312" w:hint="eastAsia"/>
          <w:spacing w:val="-11"/>
          <w:sz w:val="32"/>
          <w:szCs w:val="32"/>
        </w:rPr>
      </w:pPr>
      <w:r>
        <w:rPr>
          <w:rFonts w:ascii="仿宋_GB2312" w:eastAsia="仿宋_GB2312" w:hAnsi="仿宋_GB2312" w:cs="仿宋_GB2312" w:hint="eastAsia"/>
          <w:spacing w:val="-11"/>
          <w:sz w:val="32"/>
          <w:szCs w:val="32"/>
        </w:rPr>
        <w:t>（二）未遵守统计资料的审核、签署、交接、归档等管理制度；</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（三）统计资料报送异常且不能做出合理解释；</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（四）拒绝、阻碍统计调查、统计检查，情节较轻；</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（五）其他未遵守统计调查制度和国家有关规定的行为。</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第十三条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调查单位中的统计从业人</w:t>
      </w:r>
      <w:r>
        <w:rPr>
          <w:rFonts w:ascii="仿宋_GB2312" w:eastAsia="仿宋_GB2312" w:hAnsi="仿宋_GB2312" w:cs="仿宋_GB2312" w:hint="eastAsia"/>
          <w:sz w:val="32"/>
          <w:szCs w:val="32"/>
        </w:rPr>
        <w:t>员的下列行为为统计严重失信行为：</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伪造、篡改统计资料，编造虚假统计数据；</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（二）提供不真实统计资料，违法数额占应报数额比例较高，违法数额较大；</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拒绝答复或者不如实答复统计检查查询书；</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（四）拒绝、阻碍统计调查、统计检查，情节严重；</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（五）转移、隐匿、篡改、毁弃或者拒绝提供原始记录和凭证、统计台账、统计调查表及其他相关证明和资料</w:t>
      </w:r>
      <w:r>
        <w:rPr>
          <w:rFonts w:ascii="仿宋_GB2312" w:eastAsia="仿宋_GB2312" w:hAnsi="仿宋_GB2312" w:cs="仿宋_GB2312" w:hint="eastAsia"/>
          <w:sz w:val="32"/>
          <w:szCs w:val="32"/>
        </w:rPr>
        <w:t>；</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（六）警示行为未在规定期限内改正；</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（七）其他严重统计违法行为。</w:t>
      </w:r>
    </w:p>
    <w:p w:rsidR="00000000" w:rsidRDefault="00051261">
      <w:pPr>
        <w:spacing w:line="540" w:lineRule="exact"/>
        <w:ind w:firstLineChars="200" w:firstLine="640"/>
        <w:rPr>
          <w:rFonts w:ascii="仿宋_GB2312" w:eastAsia="仿宋_GB2312" w:hAnsi="仿宋_GB2312" w:cs="仿宋_GB2312" w:hint="eastAsia"/>
          <w:sz w:val="32"/>
          <w:szCs w:val="32"/>
        </w:rPr>
      </w:pPr>
      <w:r>
        <w:rPr>
          <w:rFonts w:ascii="方正黑体_GBK" w:eastAsia="方正黑体_GBK" w:hAnsi="方正黑体_GBK" w:cs="方正黑体_GBK" w:hint="eastAsia"/>
          <w:sz w:val="32"/>
          <w:szCs w:val="32"/>
        </w:rPr>
        <w:t>六、</w:t>
      </w:r>
      <w:r>
        <w:rPr>
          <w:rFonts w:ascii="方正黑体_GBK" w:eastAsia="方正黑体_GBK" w:hAnsi="方正黑体_GBK" w:cs="方正黑体_GBK" w:hint="eastAsia"/>
          <w:sz w:val="32"/>
          <w:szCs w:val="32"/>
        </w:rPr>
        <w:t>统计违法违纪行为的处理以县级以上人民政府统计机构做出的行政处罚依据为准。</w:t>
      </w:r>
    </w:p>
    <w:p w:rsidR="00000000" w:rsidRDefault="00051261">
      <w:pPr>
        <w:spacing w:line="540" w:lineRule="exact"/>
        <w:ind w:firstLineChars="200" w:firstLine="640"/>
        <w:rPr>
          <w:rFonts w:ascii="方正黑体_GBK" w:eastAsia="方正黑体_GBK" w:hAnsi="方正黑体_GBK" w:cs="方正黑体_GBK" w:hint="eastAsia"/>
          <w:sz w:val="32"/>
          <w:szCs w:val="32"/>
        </w:rPr>
      </w:pPr>
      <w:r>
        <w:rPr>
          <w:rFonts w:ascii="方正黑体_GBK" w:eastAsia="方正黑体_GBK" w:hAnsi="方正黑体_GBK" w:cs="方正黑体_GBK" w:hint="eastAsia"/>
          <w:sz w:val="32"/>
          <w:szCs w:val="32"/>
        </w:rPr>
        <w:t>七、</w:t>
      </w:r>
      <w:r>
        <w:rPr>
          <w:rFonts w:ascii="方正黑体_GBK" w:eastAsia="方正黑体_GBK" w:hAnsi="方正黑体_GBK" w:cs="方正黑体_GBK" w:hint="eastAsia"/>
          <w:sz w:val="32"/>
          <w:szCs w:val="32"/>
        </w:rPr>
        <w:t>其他与统计从业人员统</w:t>
      </w:r>
      <w:r>
        <w:rPr>
          <w:rFonts w:ascii="方正黑体_GBK" w:eastAsia="方正黑体_GBK" w:hAnsi="方正黑体_GBK" w:cs="方正黑体_GBK" w:hint="eastAsia"/>
          <w:sz w:val="32"/>
          <w:szCs w:val="32"/>
        </w:rPr>
        <w:t>计信用相关信息</w:t>
      </w:r>
      <w:r>
        <w:rPr>
          <w:rFonts w:ascii="方正黑体_GBK" w:eastAsia="方正黑体_GBK" w:hAnsi="方正黑体_GBK" w:cs="方正黑体_GBK" w:hint="eastAsia"/>
          <w:sz w:val="32"/>
          <w:szCs w:val="32"/>
        </w:rPr>
        <w:t>，</w:t>
      </w:r>
      <w:r>
        <w:rPr>
          <w:rFonts w:ascii="方正黑体_GBK" w:eastAsia="方正黑体_GBK" w:hAnsi="方正黑体_GBK" w:cs="方正黑体_GBK" w:hint="eastAsia"/>
          <w:sz w:val="32"/>
          <w:szCs w:val="32"/>
        </w:rPr>
        <w:t>没有填无。</w:t>
      </w:r>
    </w:p>
    <w:p w:rsidR="00000000" w:rsidRDefault="00051261">
      <w:pPr>
        <w:spacing w:line="540" w:lineRule="exact"/>
        <w:ind w:firstLineChars="200" w:firstLine="640"/>
        <w:rPr>
          <w:rFonts w:ascii="Calibri" w:hAnsi="Calibri"/>
        </w:rPr>
      </w:pPr>
      <w:r>
        <w:rPr>
          <w:rFonts w:ascii="方正黑体_GBK" w:eastAsia="方正黑体_GBK" w:hAnsi="方正黑体_GBK" w:cs="方正黑体_GBK" w:hint="eastAsia"/>
          <w:sz w:val="32"/>
          <w:szCs w:val="32"/>
        </w:rPr>
        <w:t>八、</w:t>
      </w:r>
      <w:r>
        <w:rPr>
          <w:rFonts w:ascii="方正黑体_GBK" w:eastAsia="方正黑体_GBK" w:hAnsi="方正黑体_GBK" w:cs="方正黑体_GBK" w:hint="eastAsia"/>
          <w:sz w:val="32"/>
          <w:szCs w:val="32"/>
        </w:rPr>
        <w:t>统计信用行为认定和处理决定由市</w:t>
      </w:r>
      <w:r>
        <w:rPr>
          <w:rFonts w:ascii="方正黑体_GBK" w:eastAsia="方正黑体_GBK" w:hAnsi="方正黑体_GBK" w:cs="方正黑体_GBK" w:hint="eastAsia"/>
          <w:sz w:val="32"/>
          <w:szCs w:val="32"/>
        </w:rPr>
        <w:t>、</w:t>
      </w:r>
      <w:r>
        <w:rPr>
          <w:rFonts w:ascii="方正黑体_GBK" w:eastAsia="方正黑体_GBK" w:hAnsi="方正黑体_GBK" w:cs="方正黑体_GBK" w:hint="eastAsia"/>
          <w:sz w:val="32"/>
          <w:szCs w:val="32"/>
        </w:rPr>
        <w:t>旗（</w:t>
      </w:r>
      <w:r>
        <w:rPr>
          <w:rFonts w:ascii="方正黑体_GBK" w:eastAsia="方正黑体_GBK" w:hAnsi="方正黑体_GBK" w:cs="方正黑体_GBK" w:hint="eastAsia"/>
          <w:sz w:val="32"/>
          <w:szCs w:val="32"/>
        </w:rPr>
        <w:t>区</w:t>
      </w:r>
      <w:r>
        <w:rPr>
          <w:rFonts w:ascii="方正黑体_GBK" w:eastAsia="方正黑体_GBK" w:hAnsi="方正黑体_GBK" w:cs="方正黑体_GBK" w:hint="eastAsia"/>
          <w:sz w:val="32"/>
          <w:szCs w:val="32"/>
        </w:rPr>
        <w:t>）</w:t>
      </w:r>
      <w:r>
        <w:rPr>
          <w:rFonts w:ascii="方正黑体_GBK" w:eastAsia="方正黑体_GBK" w:hAnsi="方正黑体_GBK" w:cs="方正黑体_GBK" w:hint="eastAsia"/>
          <w:sz w:val="32"/>
          <w:szCs w:val="32"/>
        </w:rPr>
        <w:t>统计机构填写。</w:t>
      </w:r>
    </w:p>
    <w:sectPr w:rsidR="00000000">
      <w:pgSz w:w="11906" w:h="16838"/>
      <w:pgMar w:top="2098" w:right="1474" w:bottom="1984" w:left="1587" w:header="851" w:footer="992" w:gutter="0"/>
      <w:pgNumType w:fmt="numberInDash"/>
      <w:cols w:space="720"/>
      <w:docGrid w:type="lines" w:linePitch="3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51261">
      <w:r>
        <w:separator/>
      </w:r>
    </w:p>
  </w:endnote>
  <w:endnote w:type="continuationSeparator" w:id="0">
    <w:p w:rsidR="00000000" w:rsidRDefault="00051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仿宋_GB2312">
    <w:charset w:val="86"/>
    <w:family w:val="auto"/>
    <w:pitch w:val="default"/>
    <w:embedRegular r:id="rId1" w:fontKey="{48412BD8-C43B-4245-BCA3-1B6D3F07CF08}"/>
    <w:embedBold r:id="rId2" w:subsetted="1" w:fontKey="{5921014B-B609-4164-A3CA-D012DCB71102}"/>
  </w:font>
  <w:font w:name="Calibri">
    <w:panose1 w:val="020F0502020204030204"/>
    <w:charset w:val="00"/>
    <w:family w:val="swiss"/>
    <w:pitch w:val="variable"/>
    <w:sig w:usb0="E10002FF" w:usb1="4000ACFF" w:usb2="00000009" w:usb3="00000000" w:csb0="0000019F" w:csb1="00000000"/>
    <w:embedBold r:id="rId3" w:subsetted="1" w:fontKey="{5B70564C-F4F9-4FEA-A1A4-4160C450508C}"/>
  </w:font>
  <w:font w:name="MingLiUfalt">
    <w:altName w:val="MingLiU-ExtB"/>
    <w:charset w:val="88"/>
    <w:family w:val="auto"/>
    <w:pitch w:val="default"/>
    <w:sig w:usb0="00000000" w:usb1="00000000" w:usb2="00000010" w:usb3="00000000" w:csb0="00100000" w:csb1="00000000"/>
  </w:font>
  <w:font w:name="方正黑体_GBK">
    <w:charset w:val="86"/>
    <w:family w:val="auto"/>
    <w:pitch w:val="default"/>
    <w:embedRegular r:id="rId4" w:subsetted="1" w:fontKey="{B1AB5273-6112-4B4B-85B5-2253AB4AF52E}"/>
  </w:font>
  <w:font w:name="方正小标宋简体">
    <w:charset w:val="86"/>
    <w:family w:val="auto"/>
    <w:pitch w:val="default"/>
    <w:sig w:usb0="00000001" w:usb1="080E0000" w:usb2="00000000" w:usb3="00000000" w:csb0="00040000" w:csb1="00000000"/>
    <w:embedRegular r:id="rId5" w:subsetted="1" w:fontKey="{41736260-DB8C-4012-81E8-B22123274EA1}"/>
    <w:embedBold r:id="rId6" w:subsetted="1" w:fontKey="{811C3840-629B-4D93-9D45-0438FA766E3B}"/>
  </w:font>
  <w:font w:name="黑体">
    <w:altName w:val="SimHei"/>
    <w:panose1 w:val="02010609060101010101"/>
    <w:charset w:val="86"/>
    <w:family w:val="modern"/>
    <w:pitch w:val="fixed"/>
    <w:sig w:usb0="800002BF" w:usb1="38CF7CFA" w:usb2="00000016" w:usb3="00000000" w:csb0="00040001" w:csb1="00000000"/>
    <w:embedRegular r:id="rId7" w:subsetted="1" w:fontKey="{18DBC450-3404-4348-B739-FB640740CA17}"/>
  </w:font>
  <w:font w:name="Calibri Light">
    <w:panose1 w:val="020F0302020204030204"/>
    <w:charset w:val="00"/>
    <w:family w:val="swiss"/>
    <w:pitch w:val="variable"/>
    <w:sig w:usb0="A00002EF" w:usb1="4000207B"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51261">
    <w:pPr>
      <w:pStyle w:val="a9"/>
      <w:tabs>
        <w:tab w:val="clear" w:pos="4153"/>
        <w:tab w:val="left" w:pos="6636"/>
      </w:tabs>
      <w:rPr>
        <w:rFonts w:hint="eastAsia"/>
        <w:sz w:val="28"/>
        <w:szCs w:val="28"/>
      </w:rPr>
    </w:pPr>
    <w:r>
      <w:pict>
        <v:shapetype id="_x0000_t202" coordsize="21600,21600" o:spt="202" path="m,l,21600r21600,l21600,xe">
          <v:stroke joinstyle="miter"/>
          <v:path gradientshapeok="t" o:connecttype="rect"/>
        </v:shapetype>
        <v:shape id="文本框 1" o:spid="_x0000_s2049" type="#_x0000_t202" style="position:absolute;margin-left:92.8pt;margin-top:0;width:2in;height:2in;z-index:251657728;mso-wrap-style:none;mso-position-horizontal:outside;mso-position-horizontal-relative:margin" filled="f" stroked="f" strokeweight="1.25pt">
          <v:textbox style="mso-fit-shape-to-text:t" inset="0,0,0,0">
            <w:txbxContent>
              <w:p w:rsidR="00000000" w:rsidRDefault="00051261">
                <w:pPr>
                  <w:pStyle w:val="a9"/>
                  <w:rPr>
                    <w:rFonts w:ascii="宋体" w:hAnsi="宋体" w:cs="宋体" w:hint="eastAsia"/>
                    <w:sz w:val="28"/>
                    <w:szCs w:val="28"/>
                  </w:rPr>
                </w:pPr>
                <w:r>
                  <w:rPr>
                    <w:rFonts w:ascii="宋体" w:hAnsi="宋体" w:cs="宋体" w:hint="eastAsia"/>
                    <w:sz w:val="28"/>
                    <w:szCs w:val="28"/>
                  </w:rPr>
                  <w:fldChar w:fldCharType="begin"/>
                </w:r>
                <w:r>
                  <w:rPr>
                    <w:rFonts w:ascii="宋体" w:hAnsi="宋体" w:cs="宋体" w:hint="eastAsia"/>
                    <w:sz w:val="28"/>
                    <w:szCs w:val="28"/>
                  </w:rPr>
                  <w:instrText xml:space="preserve"> PAGE  \* MERGEFORMAT </w:instrText>
                </w:r>
                <w:r>
                  <w:rPr>
                    <w:rFonts w:ascii="宋体" w:hAnsi="宋体" w:cs="宋体" w:hint="eastAsia"/>
                    <w:sz w:val="28"/>
                    <w:szCs w:val="28"/>
                  </w:rPr>
                  <w:fldChar w:fldCharType="separate"/>
                </w:r>
                <w:r>
                  <w:rPr>
                    <w:rFonts w:ascii="宋体" w:hAnsi="宋体" w:cs="宋体"/>
                    <w:noProof/>
                    <w:sz w:val="28"/>
                    <w:szCs w:val="28"/>
                  </w:rPr>
                  <w:t>- 1 -</w:t>
                </w:r>
                <w:r>
                  <w:rPr>
                    <w:rFonts w:ascii="宋体" w:hAnsi="宋体" w:cs="宋体" w:hint="eastAsia"/>
                    <w:sz w:val="28"/>
                    <w:szCs w:val="28"/>
                  </w:rPr>
                  <w:fldChar w:fldCharType="end"/>
                </w:r>
              </w:p>
            </w:txbxContent>
          </v:textbox>
          <w10:wrap anchorx="margin"/>
        </v:shape>
      </w:pict>
    </w:r>
    <w:r>
      <w:rPr>
        <w:rFonts w:hint="eastAsia"/>
      </w:rPr>
      <w:tab/>
    </w:r>
    <w:r>
      <w:rPr>
        <w:rFonts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51261">
      <w:r>
        <w:separator/>
      </w:r>
    </w:p>
  </w:footnote>
  <w:footnote w:type="continuationSeparator" w:id="0">
    <w:p w:rsidR="00000000" w:rsidRDefault="0005126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displayBackgroundShape/>
  <w:embedTrueTypeFonts/>
  <w:saveSubset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ocumentProtection w:formatting="1" w:enforcement="0"/>
  <w:defaultTabStop w:val="420"/>
  <w:drawingGridVerticalSpacing w:val="159"/>
  <w:noPunctuationKerning/>
  <w:characterSpacingControl w:val="compressPunctuation"/>
  <w:doNotValidateAgainstSchema/>
  <w:doNotDemarcateInvalidXml/>
  <w:hdrShapeDefaults>
    <o:shapedefaults v:ext="edit" spidmax="3075" strokecolor="#739cc3">
      <v:fill angle="90" type="gradient">
        <o:fill v:ext="view" type="gradientUnscaled"/>
      </v:fill>
      <v:stroke color="#739cc3" weight="1.25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51261"/>
    <w:rsid w:val="00101767"/>
    <w:rsid w:val="0017057C"/>
    <w:rsid w:val="004C324C"/>
    <w:rsid w:val="02155AFC"/>
    <w:rsid w:val="02FF7772"/>
    <w:rsid w:val="041D2979"/>
    <w:rsid w:val="042146C4"/>
    <w:rsid w:val="04FE2B0E"/>
    <w:rsid w:val="08FE4B91"/>
    <w:rsid w:val="0906447F"/>
    <w:rsid w:val="09A72221"/>
    <w:rsid w:val="0A4A6082"/>
    <w:rsid w:val="0A4D0E9B"/>
    <w:rsid w:val="0ABC2257"/>
    <w:rsid w:val="0AD70033"/>
    <w:rsid w:val="0C997A7C"/>
    <w:rsid w:val="0D8C1E9C"/>
    <w:rsid w:val="0F116095"/>
    <w:rsid w:val="0FEA386B"/>
    <w:rsid w:val="11983127"/>
    <w:rsid w:val="148F0782"/>
    <w:rsid w:val="15CC7581"/>
    <w:rsid w:val="1746067D"/>
    <w:rsid w:val="17F33C2A"/>
    <w:rsid w:val="19014402"/>
    <w:rsid w:val="19433E6A"/>
    <w:rsid w:val="1A1220C9"/>
    <w:rsid w:val="1A2A1D53"/>
    <w:rsid w:val="1A2C19D5"/>
    <w:rsid w:val="1B437B1A"/>
    <w:rsid w:val="1E42266E"/>
    <w:rsid w:val="21AA77DE"/>
    <w:rsid w:val="22AF07DC"/>
    <w:rsid w:val="22CA1F2E"/>
    <w:rsid w:val="235F38C9"/>
    <w:rsid w:val="2481653F"/>
    <w:rsid w:val="24A61F8F"/>
    <w:rsid w:val="267A57A9"/>
    <w:rsid w:val="26B255FC"/>
    <w:rsid w:val="275735CD"/>
    <w:rsid w:val="27BA2E4A"/>
    <w:rsid w:val="28106182"/>
    <w:rsid w:val="28677A0F"/>
    <w:rsid w:val="28F71614"/>
    <w:rsid w:val="29080A8D"/>
    <w:rsid w:val="2AE615E0"/>
    <w:rsid w:val="2B250537"/>
    <w:rsid w:val="2C953CC7"/>
    <w:rsid w:val="2CE20445"/>
    <w:rsid w:val="2E5C3A7F"/>
    <w:rsid w:val="2EE34CBC"/>
    <w:rsid w:val="2F0E6496"/>
    <w:rsid w:val="2F650B1D"/>
    <w:rsid w:val="2FFB2377"/>
    <w:rsid w:val="303107BC"/>
    <w:rsid w:val="319A0357"/>
    <w:rsid w:val="31AD0B04"/>
    <w:rsid w:val="31C57EC1"/>
    <w:rsid w:val="32FD162B"/>
    <w:rsid w:val="331262BF"/>
    <w:rsid w:val="337D5C2E"/>
    <w:rsid w:val="350A6F22"/>
    <w:rsid w:val="355052B6"/>
    <w:rsid w:val="359E2C09"/>
    <w:rsid w:val="364801E6"/>
    <w:rsid w:val="386227C8"/>
    <w:rsid w:val="38C51B24"/>
    <w:rsid w:val="3A8513BD"/>
    <w:rsid w:val="3BCD002B"/>
    <w:rsid w:val="3C774416"/>
    <w:rsid w:val="3D0631FF"/>
    <w:rsid w:val="3D1E0C12"/>
    <w:rsid w:val="3D884331"/>
    <w:rsid w:val="3E310DAE"/>
    <w:rsid w:val="3ECF057B"/>
    <w:rsid w:val="404428B9"/>
    <w:rsid w:val="407E62D2"/>
    <w:rsid w:val="4183394E"/>
    <w:rsid w:val="42466EB1"/>
    <w:rsid w:val="42D84AF4"/>
    <w:rsid w:val="45050D16"/>
    <w:rsid w:val="462E4F65"/>
    <w:rsid w:val="48A5789C"/>
    <w:rsid w:val="48F1752E"/>
    <w:rsid w:val="4C987F7C"/>
    <w:rsid w:val="4D0B07C0"/>
    <w:rsid w:val="4DBB71D4"/>
    <w:rsid w:val="4FF703C5"/>
    <w:rsid w:val="51007521"/>
    <w:rsid w:val="522973CB"/>
    <w:rsid w:val="52CF721A"/>
    <w:rsid w:val="52D66AD6"/>
    <w:rsid w:val="56195F26"/>
    <w:rsid w:val="593806AD"/>
    <w:rsid w:val="59E36C23"/>
    <w:rsid w:val="5B1073EF"/>
    <w:rsid w:val="5C1F7847"/>
    <w:rsid w:val="5C775F93"/>
    <w:rsid w:val="5C9D3ED3"/>
    <w:rsid w:val="5D591219"/>
    <w:rsid w:val="5D6E56C8"/>
    <w:rsid w:val="5D850F48"/>
    <w:rsid w:val="5E902A07"/>
    <w:rsid w:val="601C1FA0"/>
    <w:rsid w:val="611B0ACF"/>
    <w:rsid w:val="6191734E"/>
    <w:rsid w:val="61E2421C"/>
    <w:rsid w:val="62602BEA"/>
    <w:rsid w:val="62A81F12"/>
    <w:rsid w:val="6338401A"/>
    <w:rsid w:val="643C0C78"/>
    <w:rsid w:val="64725B65"/>
    <w:rsid w:val="656152EA"/>
    <w:rsid w:val="65F8329D"/>
    <w:rsid w:val="664D24D7"/>
    <w:rsid w:val="674060A0"/>
    <w:rsid w:val="67C54DB3"/>
    <w:rsid w:val="696C5489"/>
    <w:rsid w:val="69A23FF6"/>
    <w:rsid w:val="6AC46A64"/>
    <w:rsid w:val="6B8827B0"/>
    <w:rsid w:val="6BB055A9"/>
    <w:rsid w:val="6BC1302E"/>
    <w:rsid w:val="6BCE65E8"/>
    <w:rsid w:val="6CAD18A7"/>
    <w:rsid w:val="6D052195"/>
    <w:rsid w:val="6D1151CF"/>
    <w:rsid w:val="6DF20482"/>
    <w:rsid w:val="6F346E01"/>
    <w:rsid w:val="6F3F32CE"/>
    <w:rsid w:val="6FB13D51"/>
    <w:rsid w:val="70E50567"/>
    <w:rsid w:val="71621B72"/>
    <w:rsid w:val="71FB7757"/>
    <w:rsid w:val="727824E7"/>
    <w:rsid w:val="72BC162A"/>
    <w:rsid w:val="72EA5252"/>
    <w:rsid w:val="73D67FE7"/>
    <w:rsid w:val="74897E12"/>
    <w:rsid w:val="74DA13C4"/>
    <w:rsid w:val="75306E46"/>
    <w:rsid w:val="78763826"/>
    <w:rsid w:val="78933430"/>
    <w:rsid w:val="78EB4950"/>
    <w:rsid w:val="7D2D406C"/>
    <w:rsid w:val="7D5C37A2"/>
    <w:rsid w:val="7F8A77CE"/>
    <w:rsid w:val="7FFE0977"/>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5" strokecolor="#739cc3">
      <v:fill angle="90" type="gradient">
        <o:fill v:ext="view" type="gradientUnscaled"/>
      </v:fill>
      <v:stroke color="#739cc3" weight="1.25pt"/>
    </o:shapedefaults>
    <o:shapelayout v:ext="edit">
      <o:idmap v:ext="edit" data="1"/>
    </o:shapelayout>
  </w:shapeDefaults>
  <w:decimalSymbol w:val="."/>
  <w:listSeparator w:val=","/>
  <w15:chartTrackingRefBased/>
  <w15:docId w15:val="{EAD482C3-37F6-4587-80F0-795B6562E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mn-Mong-C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nhideWhenUsed="1"/>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kern w:val="2"/>
      <w:sz w:val="21"/>
      <w:szCs w:val="24"/>
      <w:lang w:bidi="ar-SA"/>
    </w:rPr>
  </w:style>
  <w:style w:type="paragraph" w:styleId="1">
    <w:name w:val="heading 1"/>
    <w:basedOn w:val="a"/>
    <w:next w:val="a"/>
    <w:uiPriority w:val="9"/>
    <w:qFormat/>
    <w:pPr>
      <w:spacing w:before="100" w:beforeAutospacing="1" w:after="100" w:afterAutospacing="1"/>
      <w:jc w:val="left"/>
      <w:outlineLvl w:val="0"/>
    </w:pPr>
    <w:rPr>
      <w:rFonts w:ascii="宋体" w:hAnsi="宋体" w:hint="eastAsia"/>
      <w:b/>
      <w:kern w:val="44"/>
      <w:sz w:val="48"/>
      <w:szCs w:val="48"/>
      <w:lang w:bidi="mn-Mong-CN"/>
    </w:rPr>
  </w:style>
  <w:style w:type="character" w:default="1" w:styleId="a1">
    <w:name w:val="Default Paragraph Font"/>
  </w:style>
  <w:style w:type="table" w:default="1" w:styleId="a2">
    <w:name w:val="Normal Table"/>
    <w:uiPriority w:val="99"/>
    <w:unhideWhenUsed/>
    <w:tblPr>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10"/>
    <w:basedOn w:val="a1"/>
    <w:rPr>
      <w:rFonts w:ascii="Times New Roman" w:hAnsi="Times New Roman" w:cs="Times New Roman" w:hint="default"/>
    </w:rPr>
  </w:style>
  <w:style w:type="character" w:customStyle="1" w:styleId="15">
    <w:name w:val="15"/>
    <w:basedOn w:val="a1"/>
    <w:rPr>
      <w:rFonts w:ascii="Times New Roman" w:hAnsi="Times New Roman" w:cs="Times New Roman" w:hint="default"/>
    </w:rPr>
  </w:style>
  <w:style w:type="character" w:customStyle="1" w:styleId="MSMincho1">
    <w:name w:val="正文文本 + MS Mincho1"/>
    <w:qFormat/>
    <w:rPr>
      <w:rFonts w:ascii="MS Mincho" w:eastAsia="MS Mincho" w:hAnsi="MS Mincho" w:cs="MS Mincho"/>
      <w:color w:val="000000"/>
      <w:spacing w:val="0"/>
      <w:w w:val="100"/>
      <w:position w:val="0"/>
      <w:sz w:val="18"/>
      <w:szCs w:val="18"/>
      <w:shd w:val="clear" w:color="auto" w:fill="FFFFFF"/>
      <w:lang w:val="zh-TW" w:bidi="ar-SA"/>
    </w:rPr>
  </w:style>
  <w:style w:type="character" w:customStyle="1" w:styleId="16">
    <w:name w:val="16"/>
    <w:basedOn w:val="a1"/>
    <w:rPr>
      <w:rFonts w:ascii="Times New Roman" w:hAnsi="Times New Roman" w:cs="Times New Roman" w:hint="default"/>
      <w:b/>
    </w:rPr>
  </w:style>
  <w:style w:type="character" w:styleId="a4">
    <w:name w:val="Strong"/>
    <w:uiPriority w:val="22"/>
    <w:qFormat/>
    <w:rPr>
      <w:b/>
      <w:bCs/>
    </w:rPr>
  </w:style>
  <w:style w:type="character" w:styleId="a5">
    <w:name w:val="page number"/>
  </w:style>
  <w:style w:type="character" w:styleId="a6">
    <w:name w:val="Hyperlink"/>
    <w:basedOn w:val="a1"/>
    <w:uiPriority w:val="99"/>
    <w:unhideWhenUsed/>
    <w:rPr>
      <w:color w:val="0000FF"/>
      <w:u w:val="single"/>
    </w:rPr>
  </w:style>
  <w:style w:type="paragraph" w:styleId="a7">
    <w:name w:val="Normal (Web)"/>
    <w:basedOn w:val="a"/>
    <w:uiPriority w:val="99"/>
    <w:unhideWhenUsed/>
    <w:pPr>
      <w:spacing w:before="100" w:beforeAutospacing="1" w:after="100" w:afterAutospacing="1"/>
      <w:jc w:val="left"/>
    </w:pPr>
    <w:rPr>
      <w:kern w:val="0"/>
      <w:sz w:val="24"/>
      <w:lang w:bidi="mn-Mong-CN"/>
    </w:rPr>
  </w:style>
  <w:style w:type="paragraph" w:customStyle="1" w:styleId="PlainText">
    <w:name w:val="Plain Text"/>
    <w:basedOn w:val="a"/>
    <w:qFormat/>
    <w:pPr>
      <w:spacing w:before="100" w:beforeAutospacing="1" w:after="100" w:afterAutospacing="1"/>
      <w:jc w:val="left"/>
    </w:pPr>
    <w:rPr>
      <w:rFonts w:ascii="宋体" w:hAnsi="宋体" w:cs="宋体"/>
      <w:kern w:val="0"/>
      <w:sz w:val="24"/>
      <w:u w:color="000000"/>
    </w:rPr>
  </w:style>
  <w:style w:type="paragraph" w:styleId="a8">
    <w:name w:val="header"/>
    <w:basedOn w:val="a"/>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9">
    <w:name w:val="footer"/>
    <w:basedOn w:val="a"/>
    <w:pPr>
      <w:tabs>
        <w:tab w:val="center" w:pos="4153"/>
        <w:tab w:val="right" w:pos="8306"/>
      </w:tabs>
      <w:snapToGrid w:val="0"/>
      <w:jc w:val="left"/>
    </w:pPr>
    <w:rPr>
      <w:sz w:val="18"/>
    </w:rPr>
  </w:style>
  <w:style w:type="paragraph" w:styleId="aa">
    <w:name w:val="Date"/>
    <w:next w:val="a"/>
    <w:pPr>
      <w:widowControl w:val="0"/>
      <w:ind w:leftChars="2500" w:left="100"/>
      <w:jc w:val="both"/>
    </w:pPr>
    <w:rPr>
      <w:rFonts w:ascii="仿宋_GB2312" w:eastAsia="仿宋_GB2312"/>
      <w:kern w:val="2"/>
      <w:sz w:val="32"/>
      <w:szCs w:val="24"/>
      <w:lang w:bidi="ar-SA"/>
    </w:rPr>
  </w:style>
  <w:style w:type="paragraph" w:customStyle="1" w:styleId="BodyTextFirstIndent1">
    <w:name w:val="Body Text First Indent1"/>
    <w:qFormat/>
    <w:pPr>
      <w:widowControl w:val="0"/>
      <w:ind w:firstLineChars="100" w:firstLine="100"/>
      <w:jc w:val="both"/>
    </w:pPr>
    <w:rPr>
      <w:rFonts w:ascii="Calibri" w:hAnsi="Calibri"/>
      <w:b/>
      <w:kern w:val="2"/>
      <w:sz w:val="44"/>
      <w:szCs w:val="24"/>
      <w:lang w:bidi="ar-SA"/>
    </w:rPr>
  </w:style>
  <w:style w:type="paragraph" w:styleId="a0">
    <w:name w:val="Body Text"/>
    <w:qFormat/>
    <w:pPr>
      <w:widowControl w:val="0"/>
      <w:spacing w:before="49"/>
      <w:ind w:left="172"/>
      <w:jc w:val="both"/>
    </w:pPr>
    <w:rPr>
      <w:rFonts w:ascii="仿宋_GB2312" w:eastAsia="仿宋_GB2312" w:hAnsi="仿宋_GB2312"/>
      <w:kern w:val="2"/>
      <w:sz w:val="28"/>
      <w:szCs w:val="28"/>
      <w:lang w:bidi="ar-SA"/>
    </w:rPr>
  </w:style>
  <w:style w:type="paragraph" w:customStyle="1" w:styleId="11">
    <w:name w:val="正文文本1"/>
    <w:basedOn w:val="a"/>
    <w:qFormat/>
    <w:pPr>
      <w:shd w:val="clear" w:color="auto" w:fill="FFFFFF"/>
      <w:spacing w:before="420" w:line="590" w:lineRule="exact"/>
      <w:jc w:val="distribute"/>
    </w:pPr>
    <w:rPr>
      <w:rFonts w:ascii="MingLiUfalt" w:eastAsia="MingLiUfalt" w:hAnsi="MingLiUfalt"/>
      <w:sz w:val="26"/>
      <w:szCs w:val="26"/>
    </w:rPr>
  </w:style>
  <w:style w:type="paragraph" w:customStyle="1" w:styleId="3">
    <w:name w:val="正文文本 (3)"/>
    <w:basedOn w:val="a"/>
    <w:qFormat/>
    <w:pPr>
      <w:shd w:val="clear" w:color="auto" w:fill="FFFFFF"/>
      <w:spacing w:line="590" w:lineRule="exact"/>
      <w:ind w:firstLine="620"/>
      <w:jc w:val="distribute"/>
    </w:pPr>
    <w:rPr>
      <w:rFonts w:ascii="MingLiUfalt" w:eastAsia="MingLiUfalt" w:hAnsi="MingLiUfalt"/>
      <w:sz w:val="28"/>
      <w:szCs w:val="28"/>
    </w:rPr>
  </w:style>
  <w:style w:type="table" w:styleId="ab">
    <w:name w:val="Table Grid"/>
    <w:basedOn w:val="a2"/>
    <w:uiPriority w:val="99"/>
    <w:unhideWhenUse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wdzx97</Template>
  <TotalTime>1</TotalTime>
  <Pages>1</Pages>
  <Words>1153</Words>
  <Characters>427</Characters>
  <Application>Microsoft Office Word</Application>
  <DocSecurity>0</DocSecurity>
  <PresentationFormat/>
  <Lines>3</Lines>
  <Paragraphs>3</Paragraphs>
  <Slides>0</Slides>
  <Notes>0</Notes>
  <HiddenSlides>0</HiddenSlides>
  <MMClips>0</MMClips>
  <ScaleCrop>false</ScaleCrop>
  <Manager/>
  <Company/>
  <LinksUpToDate>false</LinksUpToDate>
  <CharactersWithSpaces>1577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伊统发〔2014〕60号                  签发人：高  杰</dc:title>
  <dc:subject/>
  <dc:creator>Lee</dc:creator>
  <cp:keywords/>
  <dc:description/>
  <cp:lastModifiedBy>范兰(范兰:)</cp:lastModifiedBy>
  <cp:revision>2</cp:revision>
  <cp:lastPrinted>2020-04-14T03:18:00Z</cp:lastPrinted>
  <dcterms:created xsi:type="dcterms:W3CDTF">2020-06-08T08:27:00Z</dcterms:created>
  <dcterms:modified xsi:type="dcterms:W3CDTF">2020-06-08T08:27:00Z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2052-11.1.0.9662</vt:lpwstr>
  </property>
</Properties>
</file>