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ascii="微软雅黑" w:hAnsi="微软雅黑" w:eastAsia="微软雅黑" w:cs="微软雅黑"/>
          <w:i w:val="0"/>
          <w:caps w:val="0"/>
          <w:color w:val="333333"/>
          <w:spacing w:val="0"/>
          <w:sz w:val="19"/>
          <w:szCs w:val="19"/>
        </w:rPr>
      </w:pPr>
      <w:r>
        <w:rPr>
          <w:rStyle w:val="5"/>
          <w:rFonts w:hint="eastAsia" w:ascii="微软雅黑" w:hAnsi="微软雅黑" w:eastAsia="微软雅黑" w:cs="微软雅黑"/>
          <w:i w:val="0"/>
          <w:caps w:val="0"/>
          <w:color w:val="333333"/>
          <w:spacing w:val="0"/>
          <w:sz w:val="19"/>
          <w:szCs w:val="19"/>
          <w:shd w:val="clear" w:fill="FFFFFF"/>
        </w:rPr>
        <w:t>鄂尔多斯市人民政府网站工作年度报表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微软雅黑" w:hAnsi="微软雅黑" w:eastAsia="微软雅黑" w:cs="微软雅黑"/>
          <w:i w:val="0"/>
          <w:caps w:val="0"/>
          <w:color w:val="333333"/>
          <w:spacing w:val="0"/>
          <w:sz w:val="19"/>
          <w:szCs w:val="19"/>
        </w:rPr>
      </w:pPr>
      <w:r>
        <w:rPr>
          <w:rFonts w:hint="eastAsia" w:ascii="微软雅黑" w:hAnsi="微软雅黑" w:eastAsia="微软雅黑" w:cs="微软雅黑"/>
          <w:i w:val="0"/>
          <w:caps w:val="0"/>
          <w:color w:val="333333"/>
          <w:spacing w:val="0"/>
          <w:sz w:val="19"/>
          <w:szCs w:val="19"/>
          <w:bdr w:val="none" w:color="auto" w:sz="0" w:space="0"/>
          <w:shd w:val="clear" w:fill="FFFFFF"/>
        </w:rPr>
        <w:t>（2020年度）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18"/>
        <w:jc w:val="both"/>
        <w:rPr>
          <w:rFonts w:hint="eastAsia" w:ascii="微软雅黑" w:hAnsi="微软雅黑" w:eastAsia="微软雅黑" w:cs="微软雅黑"/>
          <w:i w:val="0"/>
          <w:caps w:val="0"/>
          <w:color w:val="333333"/>
          <w:spacing w:val="0"/>
          <w:sz w:val="19"/>
          <w:szCs w:val="19"/>
        </w:rPr>
      </w:pPr>
      <w:r>
        <w:rPr>
          <w:rFonts w:hint="eastAsia" w:ascii="微软雅黑" w:hAnsi="微软雅黑" w:eastAsia="微软雅黑" w:cs="微软雅黑"/>
          <w:i w:val="0"/>
          <w:caps w:val="0"/>
          <w:color w:val="333333"/>
          <w:spacing w:val="0"/>
          <w:sz w:val="19"/>
          <w:szCs w:val="19"/>
          <w:bdr w:val="none" w:color="auto" w:sz="0" w:space="0"/>
          <w:shd w:val="clear" w:fill="FFFFFF"/>
        </w:rPr>
        <w:t>填报单位:鄂尔多斯市政务服务局</w:t>
      </w:r>
    </w:p>
    <w:tbl>
      <w:tblPr>
        <w:tblW w:w="8196" w:type="dxa"/>
        <w:jc w:val="center"/>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shd w:val="clear"/>
        <w:tblLayout w:type="autofit"/>
        <w:tblCellMar>
          <w:top w:w="0" w:type="dxa"/>
          <w:left w:w="0" w:type="dxa"/>
          <w:bottom w:w="0" w:type="dxa"/>
          <w:right w:w="0" w:type="dxa"/>
        </w:tblCellMar>
      </w:tblPr>
      <w:tblGrid>
        <w:gridCol w:w="1383"/>
        <w:gridCol w:w="2030"/>
        <w:gridCol w:w="1283"/>
        <w:gridCol w:w="3500"/>
      </w:tblGrid>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332" w:type="dxa"/>
            <w:tcBorders>
              <w:top w:val="single" w:color="000001" w:sz="8" w:space="0"/>
              <w:left w:val="single" w:color="000001" w:sz="8" w:space="0"/>
              <w:bottom w:val="single" w:color="000001" w:sz="8" w:space="0"/>
              <w:right w:val="single" w:color="000001" w:sz="8" w:space="0"/>
            </w:tcBorders>
            <w:shd w:val="clear"/>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网站名称</w:t>
            </w:r>
          </w:p>
        </w:tc>
        <w:tc>
          <w:tcPr>
            <w:tcW w:w="6564" w:type="dxa"/>
            <w:gridSpan w:val="3"/>
            <w:tcBorders>
              <w:top w:val="single" w:color="000001" w:sz="8" w:space="0"/>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鄂尔多斯市人民政府网站</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tcBorders>
              <w:top w:val="nil"/>
              <w:left w:val="single" w:color="000001" w:sz="8" w:space="0"/>
              <w:bottom w:val="single" w:color="000001" w:sz="8" w:space="0"/>
              <w:right w:val="single" w:color="000001" w:sz="8" w:space="0"/>
            </w:tcBorders>
            <w:shd w:val="clear"/>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首页网址</w:t>
            </w:r>
          </w:p>
        </w:tc>
        <w:tc>
          <w:tcPr>
            <w:tcW w:w="6564" w:type="dxa"/>
            <w:gridSpan w:val="3"/>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http://www.ordos.gov.cn</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tcBorders>
              <w:top w:val="nil"/>
              <w:left w:val="single" w:color="000001" w:sz="8" w:space="0"/>
              <w:bottom w:val="single" w:color="000001" w:sz="8" w:space="0"/>
              <w:right w:val="single" w:color="000001" w:sz="8" w:space="0"/>
            </w:tcBorders>
            <w:shd w:val="clear"/>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主办单位</w:t>
            </w:r>
          </w:p>
        </w:tc>
        <w:tc>
          <w:tcPr>
            <w:tcW w:w="6564" w:type="dxa"/>
            <w:gridSpan w:val="3"/>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鄂尔多斯市人民政府</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tcBorders>
              <w:top w:val="nil"/>
              <w:left w:val="single" w:color="000001" w:sz="8" w:space="0"/>
              <w:bottom w:val="single" w:color="000001" w:sz="8" w:space="0"/>
              <w:right w:val="single" w:color="000001" w:sz="8" w:space="0"/>
            </w:tcBorders>
            <w:shd w:val="clear"/>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网站类型</w:t>
            </w:r>
          </w:p>
        </w:tc>
        <w:tc>
          <w:tcPr>
            <w:tcW w:w="6564" w:type="dxa"/>
            <w:gridSpan w:val="3"/>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☑政府门户网站　□部门网站　　　</w:t>
            </w:r>
            <w:r>
              <w:rPr>
                <w:rFonts w:hint="eastAsia" w:ascii="微软雅黑" w:hAnsi="微软雅黑" w:eastAsia="微软雅黑" w:cs="微软雅黑"/>
                <w:i w:val="0"/>
                <w:color w:val="333333"/>
                <w:sz w:val="19"/>
                <w:szCs w:val="19"/>
                <w:bdr w:val="none" w:color="auto" w:sz="0" w:space="0"/>
                <w:lang w:eastAsia="zh-CN"/>
              </w:rPr>
              <w:t>□</w:t>
            </w:r>
            <w:r>
              <w:rPr>
                <w:rFonts w:hint="eastAsia" w:ascii="微软雅黑" w:hAnsi="微软雅黑" w:eastAsia="微软雅黑" w:cs="微软雅黑"/>
                <w:i w:val="0"/>
                <w:color w:val="333333"/>
                <w:sz w:val="19"/>
                <w:szCs w:val="19"/>
                <w:bdr w:val="none" w:color="auto" w:sz="0" w:space="0"/>
              </w:rPr>
              <w:t>专项网站</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tcBorders>
              <w:top w:val="nil"/>
              <w:left w:val="single" w:color="000001" w:sz="8" w:space="0"/>
              <w:bottom w:val="single" w:color="000001" w:sz="8" w:space="0"/>
              <w:right w:val="single" w:color="000001" w:sz="8" w:space="0"/>
            </w:tcBorders>
            <w:shd w:val="clear"/>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政府网站标识码</w:t>
            </w:r>
          </w:p>
        </w:tc>
        <w:tc>
          <w:tcPr>
            <w:tcW w:w="6564" w:type="dxa"/>
            <w:gridSpan w:val="3"/>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1506000004</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tcBorders>
              <w:top w:val="nil"/>
              <w:left w:val="single" w:color="000001" w:sz="8" w:space="0"/>
              <w:bottom w:val="single" w:color="000001" w:sz="8" w:space="0"/>
              <w:right w:val="single" w:color="000001" w:sz="8" w:space="0"/>
            </w:tcBorders>
            <w:shd w:val="clear"/>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ICP备案号</w:t>
            </w: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蒙ICP17002409号-2</w:t>
            </w: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公安机关备案号</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蒙公网安备15060302000173号</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tcBorders>
              <w:top w:val="nil"/>
              <w:left w:val="single" w:color="000001" w:sz="8" w:space="0"/>
              <w:bottom w:val="single" w:color="000001" w:sz="8" w:space="0"/>
              <w:right w:val="single" w:color="000001" w:sz="8" w:space="0"/>
            </w:tcBorders>
            <w:shd w:val="clear"/>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独立用户访问总量（单位：个）</w:t>
            </w:r>
          </w:p>
        </w:tc>
        <w:tc>
          <w:tcPr>
            <w:tcW w:w="6564" w:type="dxa"/>
            <w:gridSpan w:val="3"/>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491693</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tcBorders>
              <w:top w:val="nil"/>
              <w:left w:val="single" w:color="000001" w:sz="8" w:space="0"/>
              <w:bottom w:val="single" w:color="000001" w:sz="8" w:space="0"/>
              <w:right w:val="single" w:color="000001" w:sz="8" w:space="0"/>
            </w:tcBorders>
            <w:shd w:val="clear"/>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网站总访问量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（单位：次）</w:t>
            </w:r>
          </w:p>
        </w:tc>
        <w:tc>
          <w:tcPr>
            <w:tcW w:w="6564" w:type="dxa"/>
            <w:gridSpan w:val="3"/>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1574941</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332" w:type="dxa"/>
            <w:vMerge w:val="restart"/>
            <w:tcBorders>
              <w:top w:val="nil"/>
              <w:left w:val="single" w:color="000001" w:sz="8" w:space="0"/>
              <w:bottom w:val="single" w:color="000001" w:sz="8" w:space="0"/>
              <w:right w:val="single" w:color="000001" w:sz="8" w:space="0"/>
            </w:tcBorders>
            <w:shd w:val="clear"/>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信息发布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（单位：条）</w:t>
            </w: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总数</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31483</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概况类信息更新量</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2987</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政务动态信息更新量</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28300</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信息公开目录信息更新量</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196</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restart"/>
            <w:tcBorders>
              <w:top w:val="nil"/>
              <w:left w:val="single" w:color="000001" w:sz="8" w:space="0"/>
              <w:bottom w:val="single" w:color="000001" w:sz="8" w:space="0"/>
              <w:right w:val="single" w:color="000001" w:sz="8" w:space="0"/>
            </w:tcBorders>
            <w:shd w:val="clear"/>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专栏专题</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（单位：个）</w:t>
            </w: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维护数量</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17</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新开设数量</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13</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restart"/>
            <w:tcBorders>
              <w:top w:val="nil"/>
              <w:left w:val="single" w:color="000001" w:sz="8" w:space="0"/>
              <w:bottom w:val="single" w:color="000001" w:sz="8" w:space="0"/>
              <w:right w:val="single" w:color="000001" w:sz="8" w:space="0"/>
            </w:tcBorders>
            <w:shd w:val="clear"/>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解读回应</w:t>
            </w:r>
          </w:p>
        </w:tc>
        <w:tc>
          <w:tcPr>
            <w:tcW w:w="1956" w:type="dxa"/>
            <w:vMerge w:val="restart"/>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解读信息发布</w:t>
            </w: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总数</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（单位：条）</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30</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continue"/>
            <w:tcBorders>
              <w:top w:val="nil"/>
              <w:left w:val="nil"/>
              <w:bottom w:val="single" w:color="000001" w:sz="8" w:space="0"/>
              <w:right w:val="single" w:color="000001" w:sz="8" w:space="0"/>
            </w:tcBorders>
            <w:shd w:val="clear"/>
            <w:tcMar>
              <w:right w:w="115" w:type="dxa"/>
            </w:tcMar>
            <w:vAlign w:val="center"/>
          </w:tcPr>
          <w:p>
            <w:pPr>
              <w:jc w:val="center"/>
              <w:rPr>
                <w:rFonts w:hint="eastAsia" w:ascii="微软雅黑" w:hAnsi="微软雅黑" w:eastAsia="微软雅黑" w:cs="微软雅黑"/>
                <w:i w:val="0"/>
                <w:color w:val="333333"/>
                <w:sz w:val="19"/>
                <w:szCs w:val="19"/>
              </w:rPr>
            </w:pP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解读材料数量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（单位：条）</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19</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continue"/>
            <w:tcBorders>
              <w:top w:val="nil"/>
              <w:left w:val="nil"/>
              <w:bottom w:val="single" w:color="000001" w:sz="8" w:space="0"/>
              <w:right w:val="single" w:color="000001" w:sz="8" w:space="0"/>
            </w:tcBorders>
            <w:shd w:val="clear"/>
            <w:tcMar>
              <w:right w:w="115" w:type="dxa"/>
            </w:tcMar>
            <w:vAlign w:val="center"/>
          </w:tcPr>
          <w:p>
            <w:pPr>
              <w:jc w:val="center"/>
              <w:rPr>
                <w:rFonts w:hint="eastAsia" w:ascii="微软雅黑" w:hAnsi="微软雅黑" w:eastAsia="微软雅黑" w:cs="微软雅黑"/>
                <w:i w:val="0"/>
                <w:color w:val="333333"/>
                <w:sz w:val="19"/>
                <w:szCs w:val="19"/>
              </w:rPr>
            </w:pP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解读产品数量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（单位：个）</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11</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continue"/>
            <w:tcBorders>
              <w:top w:val="nil"/>
              <w:left w:val="nil"/>
              <w:bottom w:val="single" w:color="000001" w:sz="8" w:space="0"/>
              <w:right w:val="single" w:color="000001" w:sz="8" w:space="0"/>
            </w:tcBorders>
            <w:shd w:val="clear"/>
            <w:tcMar>
              <w:right w:w="115" w:type="dxa"/>
            </w:tcMar>
            <w:vAlign w:val="center"/>
          </w:tcPr>
          <w:p>
            <w:pPr>
              <w:jc w:val="center"/>
              <w:rPr>
                <w:rFonts w:hint="eastAsia" w:ascii="微软雅黑" w:hAnsi="微软雅黑" w:eastAsia="微软雅黑" w:cs="微软雅黑"/>
                <w:i w:val="0"/>
                <w:color w:val="333333"/>
                <w:sz w:val="19"/>
                <w:szCs w:val="19"/>
              </w:rPr>
            </w:pP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媒体评论文章数量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（单位：篇）</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0</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回应公众关注热点或</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重大舆情数量（单位：次）</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0</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restart"/>
            <w:tcBorders>
              <w:top w:val="nil"/>
              <w:left w:val="single" w:color="000001" w:sz="8" w:space="0"/>
              <w:bottom w:val="single" w:color="000001" w:sz="8" w:space="0"/>
              <w:right w:val="single" w:color="000001" w:sz="8" w:space="0"/>
            </w:tcBorders>
            <w:shd w:val="clear"/>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办事服务</w:t>
            </w: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是否发布服务事项目录</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☑是　　　□否</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注册用户数</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（单位：个）</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0</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政务服务事项数量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（单位：项）</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1504</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可全程在线办理政务服务事项数量（单位：项）</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401</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restart"/>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办件量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（单位：件）</w:t>
            </w: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总数</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4768</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continue"/>
            <w:tcBorders>
              <w:top w:val="nil"/>
              <w:left w:val="nil"/>
              <w:bottom w:val="single" w:color="000001" w:sz="8" w:space="0"/>
              <w:right w:val="single" w:color="000001" w:sz="8" w:space="0"/>
            </w:tcBorders>
            <w:shd w:val="clear"/>
            <w:tcMar>
              <w:right w:w="115" w:type="dxa"/>
            </w:tcMar>
            <w:vAlign w:val="center"/>
          </w:tcPr>
          <w:p>
            <w:pPr>
              <w:jc w:val="center"/>
              <w:rPr>
                <w:rFonts w:hint="eastAsia" w:ascii="微软雅黑" w:hAnsi="微软雅黑" w:eastAsia="微软雅黑" w:cs="微软雅黑"/>
                <w:i w:val="0"/>
                <w:color w:val="333333"/>
                <w:sz w:val="19"/>
                <w:szCs w:val="19"/>
              </w:rPr>
            </w:pP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自然人办件量</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1503</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continue"/>
            <w:tcBorders>
              <w:top w:val="nil"/>
              <w:left w:val="nil"/>
              <w:bottom w:val="single" w:color="000001" w:sz="8" w:space="0"/>
              <w:right w:val="single" w:color="000001" w:sz="8" w:space="0"/>
            </w:tcBorders>
            <w:shd w:val="clear"/>
            <w:tcMar>
              <w:right w:w="115" w:type="dxa"/>
            </w:tcMar>
            <w:vAlign w:val="center"/>
          </w:tcPr>
          <w:p>
            <w:pPr>
              <w:jc w:val="center"/>
              <w:rPr>
                <w:rFonts w:hint="eastAsia" w:ascii="微软雅黑" w:hAnsi="微软雅黑" w:eastAsia="微软雅黑" w:cs="微软雅黑"/>
                <w:i w:val="0"/>
                <w:color w:val="333333"/>
                <w:sz w:val="19"/>
                <w:szCs w:val="19"/>
              </w:rPr>
            </w:pP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法人办件量</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bookmarkStart w:id="0" w:name="_GoBack"/>
            <w:r>
              <w:rPr>
                <w:rFonts w:hint="eastAsia" w:ascii="微软雅黑" w:hAnsi="微软雅黑" w:eastAsia="微软雅黑" w:cs="微软雅黑"/>
                <w:i w:val="0"/>
                <w:color w:val="333333"/>
                <w:sz w:val="19"/>
                <w:szCs w:val="19"/>
                <w:bdr w:val="none" w:color="auto" w:sz="0" w:space="0"/>
              </w:rPr>
              <w:t>3265</w:t>
            </w:r>
            <w:bookmarkEnd w:id="0"/>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restart"/>
            <w:tcBorders>
              <w:top w:val="nil"/>
              <w:left w:val="single" w:color="000001" w:sz="8" w:space="0"/>
              <w:bottom w:val="single" w:color="000001" w:sz="8" w:space="0"/>
              <w:right w:val="single" w:color="000001" w:sz="8" w:space="0"/>
            </w:tcBorders>
            <w:shd w:val="clear"/>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互动交流</w:t>
            </w: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是否使用统一平台</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□是　　　☑否</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restart"/>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留言办理</w:t>
            </w: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收到留言数量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（单位：条）</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585</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continue"/>
            <w:tcBorders>
              <w:top w:val="nil"/>
              <w:left w:val="nil"/>
              <w:bottom w:val="single" w:color="000001" w:sz="8" w:space="0"/>
              <w:right w:val="single" w:color="000001" w:sz="8" w:space="0"/>
            </w:tcBorders>
            <w:shd w:val="clear"/>
            <w:tcMar>
              <w:right w:w="115" w:type="dxa"/>
            </w:tcMar>
            <w:vAlign w:val="center"/>
          </w:tcPr>
          <w:p>
            <w:pPr>
              <w:jc w:val="center"/>
              <w:rPr>
                <w:rFonts w:hint="eastAsia" w:ascii="微软雅黑" w:hAnsi="微软雅黑" w:eastAsia="微软雅黑" w:cs="微软雅黑"/>
                <w:i w:val="0"/>
                <w:color w:val="333333"/>
                <w:sz w:val="19"/>
                <w:szCs w:val="19"/>
              </w:rPr>
            </w:pP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办结留言数量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（单位：条）</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570</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continue"/>
            <w:tcBorders>
              <w:top w:val="nil"/>
              <w:left w:val="nil"/>
              <w:bottom w:val="single" w:color="000001" w:sz="8" w:space="0"/>
              <w:right w:val="single" w:color="000001" w:sz="8" w:space="0"/>
            </w:tcBorders>
            <w:shd w:val="clear"/>
            <w:tcMar>
              <w:right w:w="115" w:type="dxa"/>
            </w:tcMar>
            <w:vAlign w:val="center"/>
          </w:tcPr>
          <w:p>
            <w:pPr>
              <w:jc w:val="center"/>
              <w:rPr>
                <w:rFonts w:hint="eastAsia" w:ascii="微软雅黑" w:hAnsi="微软雅黑" w:eastAsia="微软雅黑" w:cs="微软雅黑"/>
                <w:i w:val="0"/>
                <w:color w:val="333333"/>
                <w:sz w:val="19"/>
                <w:szCs w:val="19"/>
              </w:rPr>
            </w:pP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平均办理时间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（单位：天）</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5</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continue"/>
            <w:tcBorders>
              <w:top w:val="nil"/>
              <w:left w:val="nil"/>
              <w:bottom w:val="single" w:color="000001" w:sz="8" w:space="0"/>
              <w:right w:val="single" w:color="000001" w:sz="8" w:space="0"/>
            </w:tcBorders>
            <w:shd w:val="clear"/>
            <w:tcMar>
              <w:right w:w="115" w:type="dxa"/>
            </w:tcMar>
            <w:vAlign w:val="center"/>
          </w:tcPr>
          <w:p>
            <w:pPr>
              <w:jc w:val="center"/>
              <w:rPr>
                <w:rFonts w:hint="eastAsia" w:ascii="微软雅黑" w:hAnsi="微软雅黑" w:eastAsia="微软雅黑" w:cs="微软雅黑"/>
                <w:i w:val="0"/>
                <w:color w:val="333333"/>
                <w:sz w:val="19"/>
                <w:szCs w:val="19"/>
              </w:rPr>
            </w:pP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公开答复数量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（单位：条）</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59</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restart"/>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征集调查</w:t>
            </w: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征集调查期数</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（单位：期）</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7</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continue"/>
            <w:tcBorders>
              <w:top w:val="nil"/>
              <w:left w:val="nil"/>
              <w:bottom w:val="single" w:color="000001" w:sz="8" w:space="0"/>
              <w:right w:val="single" w:color="000001" w:sz="8" w:space="0"/>
            </w:tcBorders>
            <w:shd w:val="clear"/>
            <w:tcMar>
              <w:right w:w="115" w:type="dxa"/>
            </w:tcMar>
            <w:vAlign w:val="center"/>
          </w:tcPr>
          <w:p>
            <w:pPr>
              <w:jc w:val="center"/>
              <w:rPr>
                <w:rFonts w:hint="eastAsia" w:ascii="微软雅黑" w:hAnsi="微软雅黑" w:eastAsia="微软雅黑" w:cs="微软雅黑"/>
                <w:i w:val="0"/>
                <w:color w:val="333333"/>
                <w:sz w:val="19"/>
                <w:szCs w:val="19"/>
              </w:rPr>
            </w:pP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收到意见数量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（单位：条）</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5</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continue"/>
            <w:tcBorders>
              <w:top w:val="nil"/>
              <w:left w:val="nil"/>
              <w:bottom w:val="single" w:color="000001" w:sz="8" w:space="0"/>
              <w:right w:val="single" w:color="000001" w:sz="8" w:space="0"/>
            </w:tcBorders>
            <w:shd w:val="clear"/>
            <w:tcMar>
              <w:right w:w="115" w:type="dxa"/>
            </w:tcMar>
            <w:vAlign w:val="center"/>
          </w:tcPr>
          <w:p>
            <w:pPr>
              <w:jc w:val="center"/>
              <w:rPr>
                <w:rFonts w:hint="eastAsia" w:ascii="微软雅黑" w:hAnsi="微软雅黑" w:eastAsia="微软雅黑" w:cs="微软雅黑"/>
                <w:i w:val="0"/>
                <w:color w:val="333333"/>
                <w:sz w:val="19"/>
                <w:szCs w:val="19"/>
              </w:rPr>
            </w:pP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公布调查结果期数</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（单位：期）</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6</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restart"/>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在线访谈</w:t>
            </w: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访谈期数</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（单位：期）</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21</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continue"/>
            <w:tcBorders>
              <w:top w:val="nil"/>
              <w:left w:val="nil"/>
              <w:bottom w:val="single" w:color="000001" w:sz="8" w:space="0"/>
              <w:right w:val="single" w:color="000001" w:sz="8" w:space="0"/>
            </w:tcBorders>
            <w:shd w:val="clear"/>
            <w:tcMar>
              <w:right w:w="115" w:type="dxa"/>
            </w:tcMar>
            <w:vAlign w:val="center"/>
          </w:tcPr>
          <w:p>
            <w:pPr>
              <w:jc w:val="center"/>
              <w:rPr>
                <w:rFonts w:hint="eastAsia" w:ascii="微软雅黑" w:hAnsi="微软雅黑" w:eastAsia="微软雅黑" w:cs="微软雅黑"/>
                <w:i w:val="0"/>
                <w:color w:val="333333"/>
                <w:sz w:val="19"/>
                <w:szCs w:val="19"/>
              </w:rPr>
            </w:pP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网民留言数量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（单位：条）</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0</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continue"/>
            <w:tcBorders>
              <w:top w:val="nil"/>
              <w:left w:val="nil"/>
              <w:bottom w:val="single" w:color="000001" w:sz="8" w:space="0"/>
              <w:right w:val="single" w:color="000001" w:sz="8" w:space="0"/>
            </w:tcBorders>
            <w:shd w:val="clear"/>
            <w:tcMar>
              <w:right w:w="115" w:type="dxa"/>
            </w:tcMar>
            <w:vAlign w:val="center"/>
          </w:tcPr>
          <w:p>
            <w:pPr>
              <w:jc w:val="center"/>
              <w:rPr>
                <w:rFonts w:hint="eastAsia" w:ascii="微软雅黑" w:hAnsi="微软雅黑" w:eastAsia="微软雅黑" w:cs="微软雅黑"/>
                <w:i w:val="0"/>
                <w:color w:val="333333"/>
                <w:sz w:val="19"/>
                <w:szCs w:val="19"/>
              </w:rPr>
            </w:pP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答复网民提问数量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（单位：条）</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0</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是否提供智能问答</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☑是　　　□否</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restart"/>
            <w:tcBorders>
              <w:top w:val="nil"/>
              <w:left w:val="single" w:color="000001" w:sz="8" w:space="0"/>
              <w:bottom w:val="single" w:color="000001" w:sz="8" w:space="0"/>
              <w:right w:val="single" w:color="000001" w:sz="8" w:space="0"/>
            </w:tcBorders>
            <w:shd w:val="clear"/>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安全防护</w:t>
            </w: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安全检测评估次数</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（单位：次）</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1</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发现问题数量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（单位：个）</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3</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问题整改数量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（单位：个）</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3</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是否建立安全监测预警机制</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☑是　　　□否</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是否开展应急演练</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☑是　　　□否</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是否明确网站安全责任人</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☑是　　　□否</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restart"/>
            <w:tcBorders>
              <w:top w:val="nil"/>
              <w:left w:val="single" w:color="000001" w:sz="8" w:space="0"/>
              <w:bottom w:val="single" w:color="000001" w:sz="8" w:space="0"/>
              <w:right w:val="single" w:color="000001" w:sz="8" w:space="0"/>
            </w:tcBorders>
            <w:shd w:val="clear"/>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移动新媒体</w:t>
            </w: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是否有移动新媒体</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☑是　　　□否</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restart"/>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微博</w:t>
            </w: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名称</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无</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continue"/>
            <w:tcBorders>
              <w:top w:val="nil"/>
              <w:left w:val="nil"/>
              <w:bottom w:val="single" w:color="000001" w:sz="8" w:space="0"/>
              <w:right w:val="single" w:color="000001" w:sz="8" w:space="0"/>
            </w:tcBorders>
            <w:shd w:val="clear"/>
            <w:tcMar>
              <w:right w:w="115" w:type="dxa"/>
            </w:tcMar>
            <w:vAlign w:val="center"/>
          </w:tcPr>
          <w:p>
            <w:pPr>
              <w:jc w:val="center"/>
              <w:rPr>
                <w:rFonts w:hint="eastAsia" w:ascii="微软雅黑" w:hAnsi="微软雅黑" w:eastAsia="微软雅黑" w:cs="微软雅黑"/>
                <w:i w:val="0"/>
                <w:color w:val="333333"/>
                <w:sz w:val="19"/>
                <w:szCs w:val="19"/>
              </w:rPr>
            </w:pP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信息发布量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（单位：条）</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0</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continue"/>
            <w:tcBorders>
              <w:top w:val="nil"/>
              <w:left w:val="nil"/>
              <w:bottom w:val="single" w:color="000001" w:sz="8" w:space="0"/>
              <w:right w:val="single" w:color="000001" w:sz="8" w:space="0"/>
            </w:tcBorders>
            <w:shd w:val="clear"/>
            <w:tcMar>
              <w:right w:w="115" w:type="dxa"/>
            </w:tcMar>
            <w:vAlign w:val="center"/>
          </w:tcPr>
          <w:p>
            <w:pPr>
              <w:jc w:val="center"/>
              <w:rPr>
                <w:rFonts w:hint="eastAsia" w:ascii="微软雅黑" w:hAnsi="微软雅黑" w:eastAsia="微软雅黑" w:cs="微软雅黑"/>
                <w:i w:val="0"/>
                <w:color w:val="333333"/>
                <w:sz w:val="19"/>
                <w:szCs w:val="19"/>
              </w:rPr>
            </w:pP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关注量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（单位：个）</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0</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restart"/>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微信</w:t>
            </w: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名称</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鄂尔多斯市人民政府发布</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continue"/>
            <w:tcBorders>
              <w:top w:val="nil"/>
              <w:left w:val="nil"/>
              <w:bottom w:val="single" w:color="000001" w:sz="8" w:space="0"/>
              <w:right w:val="single" w:color="000001" w:sz="8" w:space="0"/>
            </w:tcBorders>
            <w:shd w:val="clear"/>
            <w:tcMar>
              <w:right w:w="115" w:type="dxa"/>
            </w:tcMar>
            <w:vAlign w:val="center"/>
          </w:tcPr>
          <w:p>
            <w:pPr>
              <w:jc w:val="center"/>
              <w:rPr>
                <w:rFonts w:hint="eastAsia" w:ascii="微软雅黑" w:hAnsi="微软雅黑" w:eastAsia="微软雅黑" w:cs="微软雅黑"/>
                <w:i w:val="0"/>
                <w:color w:val="333333"/>
                <w:sz w:val="19"/>
                <w:szCs w:val="19"/>
              </w:rPr>
            </w:pP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信息发布量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（单位：条）</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1183</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vMerge w:val="continue"/>
            <w:tcBorders>
              <w:top w:val="nil"/>
              <w:left w:val="nil"/>
              <w:bottom w:val="single" w:color="000001" w:sz="8" w:space="0"/>
              <w:right w:val="single" w:color="000001" w:sz="8" w:space="0"/>
            </w:tcBorders>
            <w:shd w:val="clear"/>
            <w:tcMar>
              <w:right w:w="115" w:type="dxa"/>
            </w:tcMar>
            <w:vAlign w:val="center"/>
          </w:tcPr>
          <w:p>
            <w:pPr>
              <w:jc w:val="center"/>
              <w:rPr>
                <w:rFonts w:hint="eastAsia" w:ascii="微软雅黑" w:hAnsi="微软雅黑" w:eastAsia="微软雅黑" w:cs="微软雅黑"/>
                <w:i w:val="0"/>
                <w:color w:val="333333"/>
                <w:sz w:val="19"/>
                <w:szCs w:val="19"/>
              </w:rPr>
            </w:pPr>
          </w:p>
        </w:tc>
        <w:tc>
          <w:tcPr>
            <w:tcW w:w="12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订阅数</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（单位：个）</w:t>
            </w:r>
          </w:p>
        </w:tc>
        <w:tc>
          <w:tcPr>
            <w:tcW w:w="303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9713</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1332" w:type="dxa"/>
            <w:vMerge w:val="continue"/>
            <w:tcBorders>
              <w:top w:val="nil"/>
              <w:left w:val="single" w:color="000001" w:sz="8" w:space="0"/>
              <w:bottom w:val="single" w:color="000001" w:sz="8" w:space="0"/>
              <w:right w:val="single" w:color="000001" w:sz="8" w:space="0"/>
            </w:tcBorders>
            <w:shd w:val="clear"/>
            <w:tcMar>
              <w:left w:w="115" w:type="dxa"/>
              <w:right w:w="115" w:type="dxa"/>
            </w:tcMar>
            <w:vAlign w:val="center"/>
          </w:tcPr>
          <w:p>
            <w:pPr>
              <w:jc w:val="center"/>
              <w:rPr>
                <w:rFonts w:hint="eastAsia" w:ascii="微软雅黑" w:hAnsi="微软雅黑" w:eastAsia="微软雅黑" w:cs="微软雅黑"/>
                <w:i w:val="0"/>
                <w:color w:val="333333"/>
                <w:sz w:val="19"/>
                <w:szCs w:val="19"/>
              </w:rPr>
            </w:pPr>
          </w:p>
        </w:tc>
        <w:tc>
          <w:tcPr>
            <w:tcW w:w="1956" w:type="dxa"/>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其他</w:t>
            </w:r>
          </w:p>
        </w:tc>
        <w:tc>
          <w:tcPr>
            <w:tcW w:w="4440" w:type="dxa"/>
            <w:gridSpan w:val="2"/>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无</w:t>
            </w:r>
          </w:p>
        </w:tc>
      </w:tr>
      <w:tr>
        <w:tblPrEx>
          <w:tblBorders>
            <w:top w:val="single" w:color="333333" w:sz="4" w:space="0"/>
            <w:left w:val="single" w:color="333333" w:sz="4" w:space="0"/>
            <w:bottom w:val="outset" w:color="333333" w:sz="0" w:space="0"/>
            <w:right w:val="outset" w:color="333333" w:sz="0"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332" w:type="dxa"/>
            <w:tcBorders>
              <w:top w:val="nil"/>
              <w:left w:val="single" w:color="000001" w:sz="8" w:space="0"/>
              <w:bottom w:val="single" w:color="000001" w:sz="8" w:space="0"/>
              <w:right w:val="single" w:color="000001" w:sz="8" w:space="0"/>
            </w:tcBorders>
            <w:shd w:val="clear"/>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center"/>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创新发展</w:t>
            </w:r>
          </w:p>
        </w:tc>
        <w:tc>
          <w:tcPr>
            <w:tcW w:w="6564" w:type="dxa"/>
            <w:gridSpan w:val="3"/>
            <w:tcBorders>
              <w:top w:val="nil"/>
              <w:left w:val="nil"/>
              <w:bottom w:val="single" w:color="000001" w:sz="8" w:space="0"/>
              <w:right w:val="single" w:color="000001" w:sz="8" w:space="0"/>
            </w:tcBorders>
            <w:shd w:val="clear"/>
            <w:tcMar>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firstLine="202"/>
              <w:jc w:val="both"/>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☑搜索即服务　　　☑多语言版本　　　☑无障碍浏览　　　□千人千网</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firstLine="202"/>
              <w:jc w:val="left"/>
              <w:rPr>
                <w:rFonts w:hint="eastAsia" w:ascii="微软雅黑" w:hAnsi="微软雅黑" w:eastAsia="微软雅黑" w:cs="微软雅黑"/>
                <w:color w:val="333333"/>
                <w:sz w:val="19"/>
                <w:szCs w:val="19"/>
              </w:rPr>
            </w:pPr>
            <w:r>
              <w:rPr>
                <w:rFonts w:hint="eastAsia" w:ascii="微软雅黑" w:hAnsi="微软雅黑" w:eastAsia="微软雅黑" w:cs="微软雅黑"/>
                <w:i w:val="0"/>
                <w:color w:val="333333"/>
                <w:sz w:val="19"/>
                <w:szCs w:val="19"/>
                <w:bdr w:val="none" w:color="auto" w:sz="0" w:space="0"/>
              </w:rPr>
              <w:t>□其他__________________________________</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18"/>
        <w:jc w:val="both"/>
        <w:rPr>
          <w:rFonts w:hint="eastAsia" w:ascii="微软雅黑" w:hAnsi="微软雅黑" w:eastAsia="微软雅黑" w:cs="微软雅黑"/>
          <w:i w:val="0"/>
          <w:caps w:val="0"/>
          <w:color w:val="333333"/>
          <w:spacing w:val="0"/>
          <w:sz w:val="19"/>
          <w:szCs w:val="19"/>
        </w:rPr>
      </w:pPr>
      <w:r>
        <w:rPr>
          <w:rFonts w:hint="eastAsia" w:ascii="微软雅黑" w:hAnsi="微软雅黑" w:eastAsia="微软雅黑" w:cs="微软雅黑"/>
          <w:i w:val="0"/>
          <w:caps w:val="0"/>
          <w:color w:val="333333"/>
          <w:spacing w:val="0"/>
          <w:sz w:val="19"/>
          <w:szCs w:val="19"/>
          <w:bdr w:val="none" w:color="auto" w:sz="0" w:space="0"/>
          <w:shd w:val="clear" w:fill="FFFFFF"/>
        </w:rPr>
        <w:t>备注：由于网上政务服务用户注册，全部依托全区统一身份认证体系提供用户注册，故所有用户注册数量统一填写在自治区政府门户网站年报和政务服务网年报中，本网注册用户数为0。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18"/>
        <w:jc w:val="both"/>
        <w:rPr>
          <w:rFonts w:hint="eastAsia" w:ascii="微软雅黑" w:hAnsi="微软雅黑" w:eastAsia="微软雅黑" w:cs="微软雅黑"/>
          <w:i w:val="0"/>
          <w:caps w:val="0"/>
          <w:color w:val="333333"/>
          <w:spacing w:val="0"/>
          <w:sz w:val="19"/>
          <w:szCs w:val="19"/>
        </w:rPr>
      </w:pPr>
      <w:r>
        <w:rPr>
          <w:rFonts w:hint="eastAsia" w:ascii="微软雅黑" w:hAnsi="微软雅黑" w:eastAsia="微软雅黑" w:cs="微软雅黑"/>
          <w:i w:val="0"/>
          <w:caps w:val="0"/>
          <w:color w:val="333333"/>
          <w:spacing w:val="0"/>
          <w:sz w:val="19"/>
          <w:szCs w:val="19"/>
          <w:bdr w:val="none" w:color="auto" w:sz="0" w:space="0"/>
          <w:shd w:val="clear" w:fill="FFFFFF"/>
        </w:rPr>
        <w:t> 单位负责人：郭峰         审核人：王剑峰     填报人：陈妍 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both"/>
        <w:rPr>
          <w:rFonts w:hint="eastAsia" w:ascii="微软雅黑" w:hAnsi="微软雅黑" w:eastAsia="微软雅黑" w:cs="微软雅黑"/>
          <w:i w:val="0"/>
          <w:caps w:val="0"/>
          <w:color w:val="333333"/>
          <w:spacing w:val="0"/>
          <w:sz w:val="19"/>
          <w:szCs w:val="19"/>
        </w:rPr>
      </w:pPr>
      <w:r>
        <w:rPr>
          <w:rFonts w:hint="eastAsia" w:ascii="微软雅黑" w:hAnsi="微软雅黑" w:eastAsia="微软雅黑" w:cs="微软雅黑"/>
          <w:i w:val="0"/>
          <w:caps w:val="0"/>
          <w:color w:val="333333"/>
          <w:spacing w:val="0"/>
          <w:sz w:val="19"/>
          <w:szCs w:val="19"/>
          <w:bdr w:val="none" w:color="auto" w:sz="0" w:space="0"/>
          <w:shd w:val="clear" w:fill="FFFFFF"/>
        </w:rPr>
        <w:t>　　联系电话：04778581170             填报日期：2021.01.06</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B03972"/>
    <w:rsid w:val="37B039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2021-01-25T06:04:00Z</dcterms:created>
  <dc:creator>~~珍惜じovの</dc:creator>
  <cp:lastModifiedBy>~~珍惜じovの</cp:lastModifiedBy>
  <dcterms:modified xsi:type="dcterms:W3CDTF">2021-01-25T06:06:17Z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