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附件9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kern w:val="0"/>
          <w:sz w:val="44"/>
          <w:szCs w:val="44"/>
        </w:rPr>
        <w:t>政府投资城市基础设施工程类项目工程建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设许可阶段办事指南（试行）</w:t>
      </w:r>
    </w:p>
    <w:bookmarkEnd w:id="0"/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一、事项名称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1.</w:t>
      </w:r>
      <w:r>
        <w:rPr>
          <w:rFonts w:hint="eastAsia" w:ascii="仿宋_GB2312" w:eastAsia="仿宋_GB2312" w:cs="宋体"/>
          <w:kern w:val="0"/>
          <w:sz w:val="32"/>
          <w:szCs w:val="32"/>
        </w:rPr>
        <w:t>涉河涉堤建设项目审批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2.</w:t>
      </w:r>
      <w:r>
        <w:rPr>
          <w:rFonts w:hint="eastAsia" w:ascii="仿宋_GB2312" w:eastAsia="仿宋_GB2312" w:cs="宋体"/>
          <w:kern w:val="0"/>
          <w:sz w:val="32"/>
          <w:szCs w:val="32"/>
        </w:rPr>
        <w:t>建设工程（含临时建设）规划许可证核发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3.</w:t>
      </w:r>
      <w:r>
        <w:rPr>
          <w:rFonts w:hint="eastAsia" w:ascii="仿宋_GB2312" w:eastAsia="仿宋_GB2312" w:cs="宋体"/>
          <w:kern w:val="0"/>
          <w:sz w:val="32"/>
          <w:szCs w:val="32"/>
        </w:rPr>
        <w:t>政府投资项目初步设计审批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4.</w:t>
      </w:r>
      <w:r>
        <w:rPr>
          <w:rFonts w:hint="eastAsia" w:ascii="仿宋_GB2312" w:eastAsia="仿宋_GB2312" w:cs="宋体"/>
          <w:kern w:val="0"/>
          <w:sz w:val="32"/>
          <w:szCs w:val="32"/>
        </w:rPr>
        <w:t>建设项目环境影响报告书审批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5.</w:t>
      </w:r>
      <w:r>
        <w:rPr>
          <w:rFonts w:hint="eastAsia" w:ascii="仿宋_GB2312" w:eastAsia="仿宋_GB2312" w:cs="宋体"/>
          <w:kern w:val="0"/>
          <w:sz w:val="32"/>
          <w:szCs w:val="32"/>
        </w:rPr>
        <w:t>建设项目环境影响报告表审批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6.</w:t>
      </w:r>
      <w:r>
        <w:rPr>
          <w:rFonts w:hint="eastAsia" w:ascii="仿宋_GB2312" w:eastAsia="仿宋_GB2312" w:cs="宋体"/>
          <w:kern w:val="0"/>
          <w:sz w:val="32"/>
          <w:szCs w:val="32"/>
        </w:rPr>
        <w:t>建设项目环境影响登记表备案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7.</w:t>
      </w:r>
      <w:r>
        <w:rPr>
          <w:rFonts w:hint="eastAsia" w:ascii="仿宋_GB2312" w:eastAsia="仿宋_GB2312" w:cs="宋体"/>
          <w:kern w:val="0"/>
          <w:sz w:val="32"/>
          <w:szCs w:val="32"/>
        </w:rPr>
        <w:t>生产建设项目水土保持方案审批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8.</w:t>
      </w:r>
      <w:r>
        <w:rPr>
          <w:rFonts w:hint="eastAsia" w:ascii="仿宋_GB2312" w:eastAsia="仿宋_GB2312" w:cs="宋体"/>
          <w:kern w:val="0"/>
          <w:sz w:val="32"/>
          <w:szCs w:val="32"/>
        </w:rPr>
        <w:t>工程建设项目招标文件备案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9.</w:t>
      </w:r>
      <w:r>
        <w:rPr>
          <w:rFonts w:hint="eastAsia" w:ascii="仿宋_GB2312" w:eastAsia="仿宋_GB2312" w:cs="宋体"/>
          <w:kern w:val="0"/>
          <w:sz w:val="32"/>
          <w:szCs w:val="32"/>
        </w:rPr>
        <w:t>建设工程消防设计审核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10.</w:t>
      </w:r>
      <w:r>
        <w:rPr>
          <w:rFonts w:hint="eastAsia" w:ascii="仿宋_GB2312" w:eastAsia="仿宋_GB2312" w:cs="宋体"/>
          <w:kern w:val="0"/>
          <w:sz w:val="32"/>
          <w:szCs w:val="32"/>
        </w:rPr>
        <w:t>建设工程消防设计备案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11.</w:t>
      </w:r>
      <w:r>
        <w:rPr>
          <w:rFonts w:hint="eastAsia" w:ascii="仿宋_GB2312" w:eastAsia="仿宋_GB2312" w:cs="宋体"/>
          <w:kern w:val="0"/>
          <w:sz w:val="32"/>
          <w:szCs w:val="32"/>
        </w:rPr>
        <w:t>新建防空地下室战时功能和防护等级确定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二、适用范围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适用于鄂尔多斯市境内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三、受理机构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牵头部门：市自然资源局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参与部门：消防、建设、人防、水利、发改、环保等部门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四、受理窗口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鄂尔多斯市政务服务中心四楼</w:t>
      </w:r>
      <w:r>
        <w:rPr>
          <w:rFonts w:ascii="仿宋_GB2312" w:eastAsia="仿宋_GB2312" w:cs="宋体"/>
          <w:kern w:val="0"/>
          <w:sz w:val="32"/>
          <w:szCs w:val="32"/>
        </w:rPr>
        <w:t>B</w:t>
      </w:r>
      <w:r>
        <w:rPr>
          <w:rFonts w:hint="eastAsia" w:ascii="仿宋_GB2312" w:eastAsia="仿宋_GB2312" w:cs="宋体"/>
          <w:kern w:val="0"/>
          <w:sz w:val="32"/>
          <w:szCs w:val="32"/>
        </w:rPr>
        <w:t>区</w:t>
      </w:r>
      <w:r>
        <w:rPr>
          <w:rFonts w:ascii="仿宋_GB2312" w:eastAsia="仿宋_GB2312" w:cs="宋体"/>
          <w:kern w:val="0"/>
          <w:sz w:val="32"/>
          <w:szCs w:val="32"/>
        </w:rPr>
        <w:t xml:space="preserve">       </w:t>
      </w:r>
      <w:r>
        <w:rPr>
          <w:rFonts w:hint="eastAsia" w:ascii="仿宋_GB2312" w:eastAsia="仿宋_GB2312" w:cs="宋体"/>
          <w:kern w:val="0"/>
          <w:sz w:val="32"/>
          <w:szCs w:val="32"/>
        </w:rPr>
        <w:t>工程建设项目审批综合窗口</w:t>
      </w:r>
      <w:r>
        <w:rPr>
          <w:rFonts w:ascii="仿宋_GB2312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eastAsia="仿宋_GB2312" w:cs="宋体"/>
          <w:kern w:val="0"/>
          <w:sz w:val="32"/>
          <w:szCs w:val="32"/>
        </w:rPr>
        <w:t>地址：鄂尔多斯市康巴什区国泰商务广场</w:t>
      </w:r>
      <w:r>
        <w:rPr>
          <w:rFonts w:ascii="仿宋_GB2312" w:eastAsia="仿宋_GB2312" w:cs="宋体"/>
          <w:kern w:val="0"/>
          <w:sz w:val="32"/>
          <w:szCs w:val="32"/>
        </w:rPr>
        <w:t>CBD T1-T2</w:t>
      </w:r>
      <w:r>
        <w:rPr>
          <w:rFonts w:hint="eastAsia" w:ascii="仿宋_GB2312" w:eastAsia="仿宋_GB2312" w:cs="宋体"/>
          <w:kern w:val="0"/>
          <w:sz w:val="32"/>
          <w:szCs w:val="32"/>
        </w:rPr>
        <w:t>裙房</w:t>
      </w:r>
      <w:r>
        <w:rPr>
          <w:rFonts w:ascii="仿宋_GB2312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eastAsia="仿宋_GB2312" w:cs="宋体"/>
          <w:kern w:val="0"/>
          <w:sz w:val="32"/>
          <w:szCs w:val="32"/>
        </w:rPr>
        <w:t>电话：</w:t>
      </w:r>
      <w:r>
        <w:rPr>
          <w:rFonts w:ascii="仿宋_GB2312" w:eastAsia="仿宋_GB2312" w:cs="宋体"/>
          <w:kern w:val="0"/>
          <w:sz w:val="32"/>
          <w:szCs w:val="32"/>
        </w:rPr>
        <w:t>0477-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五、相关依据</w:t>
      </w:r>
    </w:p>
    <w:p>
      <w:pPr>
        <w:autoSpaceDE w:val="0"/>
        <w:autoSpaceDN w:val="0"/>
        <w:adjustRightInd w:val="0"/>
        <w:jc w:val="left"/>
        <w:rPr>
          <w:rStyle w:val="5"/>
          <w:rFonts w:ascii="仿宋_GB2312" w:eastAsia="仿宋_GB2312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1.</w:t>
      </w:r>
      <w:r>
        <w:rPr>
          <w:rFonts w:hint="eastAsia" w:ascii="仿宋_GB2312" w:eastAsia="仿宋_GB2312" w:cs="宋体"/>
          <w:kern w:val="0"/>
          <w:sz w:val="32"/>
          <w:szCs w:val="32"/>
        </w:rPr>
        <w:t>鄂尔多斯</w:t>
      </w:r>
      <w:r>
        <w:rPr>
          <w:rStyle w:val="5"/>
          <w:rFonts w:hint="eastAsia" w:ascii="仿宋_GB2312" w:eastAsia="仿宋_GB2312"/>
          <w:sz w:val="32"/>
          <w:szCs w:val="32"/>
        </w:rPr>
        <w:t>市工程建设项目审批制度改革试点实施方案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Calibri"/>
          <w:kern w:val="0"/>
          <w:sz w:val="32"/>
          <w:szCs w:val="32"/>
        </w:rPr>
        <w:t>2.</w:t>
      </w:r>
      <w:r>
        <w:rPr>
          <w:rFonts w:hint="eastAsia" w:ascii="仿宋_GB2312" w:eastAsia="仿宋_GB2312" w:cs="宋体"/>
          <w:kern w:val="0"/>
          <w:sz w:val="32"/>
          <w:szCs w:val="32"/>
        </w:rPr>
        <w:t>涉及工程建设许可审批事项的相关法规（可登陆鄂尔多斯政务服务网查询，网址：</w:t>
      </w:r>
    </w:p>
    <w:p>
      <w:pPr>
        <w:rPr>
          <w:rFonts w:ascii="仿宋_GB2312" w:eastAsia="仿宋_GB2312" w:cs="Calibri"/>
          <w:kern w:val="0"/>
          <w:sz w:val="32"/>
          <w:szCs w:val="32"/>
        </w:rPr>
      </w:pPr>
      <w:r>
        <w:fldChar w:fldCharType="begin"/>
      </w:r>
      <w:r>
        <w:instrText xml:space="preserve"> HYPERLINK "http://zwfw.ordos.gov.cn/" </w:instrText>
      </w:r>
      <w:r>
        <w:fldChar w:fldCharType="separate"/>
      </w:r>
      <w:r>
        <w:rPr>
          <w:rStyle w:val="4"/>
          <w:rFonts w:ascii="仿宋_GB2312" w:hAnsi="Calibri" w:eastAsia="仿宋_GB2312" w:cs="Calibri"/>
          <w:kern w:val="0"/>
          <w:sz w:val="32"/>
          <w:szCs w:val="32"/>
        </w:rPr>
        <w:t>http://zwfw.ordos.gov.cn/</w:t>
      </w:r>
      <w:r>
        <w:rPr>
          <w:rStyle w:val="4"/>
          <w:rFonts w:ascii="仿宋_GB2312" w:hAnsi="Calibri" w:eastAsia="仿宋_GB2312" w:cs="Calibri"/>
          <w:kern w:val="0"/>
          <w:sz w:val="32"/>
          <w:szCs w:val="32"/>
        </w:rPr>
        <w:fldChar w:fldCharType="end"/>
      </w:r>
    </w:p>
    <w:p>
      <w:pPr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六、申报材料</w:t>
      </w:r>
    </w:p>
    <w:p>
      <w:pPr>
        <w:rPr>
          <w:rFonts w:ascii="仿宋_GB2312" w:eastAsia="仿宋_GB2312" w:cs="宋体"/>
          <w:kern w:val="0"/>
          <w:sz w:val="32"/>
          <w:szCs w:val="32"/>
        </w:rPr>
      </w:pPr>
    </w:p>
    <w:p>
      <w:pPr>
        <w:rPr>
          <w:rFonts w:ascii="宋体" w:cs="宋体"/>
          <w:kern w:val="0"/>
          <w:sz w:val="32"/>
          <w:szCs w:val="32"/>
        </w:rPr>
      </w:pPr>
    </w:p>
    <w:p>
      <w:pPr>
        <w:rPr>
          <w:rFonts w:ascii="宋体" w:cs="宋体"/>
          <w:kern w:val="0"/>
          <w:sz w:val="32"/>
          <w:szCs w:val="32"/>
        </w:r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docGrid w:type="lines" w:linePitch="319" w:charSpace="0"/>
        </w:sectPr>
      </w:pPr>
    </w:p>
    <w:tbl>
      <w:tblPr>
        <w:tblStyle w:val="2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64"/>
        <w:gridCol w:w="4510"/>
        <w:gridCol w:w="964"/>
        <w:gridCol w:w="964"/>
        <w:gridCol w:w="1891"/>
        <w:gridCol w:w="2040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39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政府投资城市基础设施工程类项目工程建设许可阶段事项材料清单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公共材料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材料数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公共材料名称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类型格式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政府投资城市基础设施工程类项目工程建设许可阶段申请表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环境影响报告书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表全本及删除涉密内容的环境影响报告表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环境影响报告书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表信息公开说明材料、公众参与情况说明及删除涉密事项说明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项目建设单位要求审批建设项目环境影响报告表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书的申请报告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申请人要求审批水土保持方案申请原件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水土保持方案报告书原件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所在建筑房屋权属证书、租赁协议（租赁关系的需提供）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规划技术指标复核报告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公共材料总计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8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</w:tbl>
    <w:p>
      <w:pPr>
        <w:rPr>
          <w:rFonts w:ascii="宋体" w:cs="宋体"/>
          <w:kern w:val="0"/>
          <w:sz w:val="32"/>
          <w:szCs w:val="32"/>
        </w:rPr>
      </w:pPr>
    </w:p>
    <w:p>
      <w:pPr>
        <w:rPr>
          <w:rFonts w:ascii="宋体" w:cs="宋体"/>
          <w:kern w:val="0"/>
          <w:sz w:val="32"/>
          <w:szCs w:val="32"/>
        </w:rPr>
      </w:pPr>
    </w:p>
    <w:p>
      <w:pPr>
        <w:rPr>
          <w:rFonts w:ascii="宋体" w:cs="宋体"/>
          <w:kern w:val="0"/>
          <w:sz w:val="32"/>
          <w:szCs w:val="32"/>
        </w:rPr>
      </w:pPr>
    </w:p>
    <w:p>
      <w:pPr>
        <w:rPr>
          <w:rFonts w:ascii="宋体" w:cs="宋体"/>
          <w:kern w:val="0"/>
          <w:sz w:val="32"/>
          <w:szCs w:val="32"/>
        </w:rPr>
      </w:pPr>
    </w:p>
    <w:p>
      <w:pPr>
        <w:rPr>
          <w:rFonts w:ascii="宋体" w:cs="宋体"/>
          <w:kern w:val="0"/>
          <w:sz w:val="32"/>
          <w:szCs w:val="32"/>
        </w:rPr>
      </w:pPr>
    </w:p>
    <w:p>
      <w:pPr>
        <w:rPr>
          <w:rFonts w:ascii="宋体" w:cs="宋体"/>
          <w:kern w:val="0"/>
          <w:sz w:val="32"/>
          <w:szCs w:val="32"/>
        </w:rPr>
      </w:pPr>
    </w:p>
    <w:p>
      <w:pPr>
        <w:rPr>
          <w:rFonts w:ascii="宋体" w:cs="宋体"/>
          <w:kern w:val="0"/>
          <w:sz w:val="32"/>
          <w:szCs w:val="32"/>
        </w:rPr>
      </w:pPr>
    </w:p>
    <w:p>
      <w:pPr>
        <w:rPr>
          <w:rFonts w:ascii="宋体" w:cs="宋体"/>
          <w:kern w:val="0"/>
          <w:sz w:val="32"/>
          <w:szCs w:val="32"/>
        </w:rPr>
      </w:pPr>
    </w:p>
    <w:p>
      <w:pPr>
        <w:rPr>
          <w:rFonts w:ascii="宋体" w:cs="宋体"/>
          <w:kern w:val="0"/>
          <w:sz w:val="32"/>
          <w:szCs w:val="32"/>
        </w:rPr>
      </w:pPr>
    </w:p>
    <w:p>
      <w:pPr>
        <w:rPr>
          <w:rFonts w:ascii="宋体" w:cs="宋体"/>
          <w:kern w:val="0"/>
          <w:sz w:val="32"/>
          <w:szCs w:val="32"/>
        </w:rPr>
      </w:pPr>
    </w:p>
    <w:tbl>
      <w:tblPr>
        <w:tblStyle w:val="2"/>
        <w:tblW w:w="140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2900"/>
        <w:gridCol w:w="484"/>
        <w:gridCol w:w="3083"/>
        <w:gridCol w:w="1269"/>
        <w:gridCol w:w="943"/>
        <w:gridCol w:w="814"/>
        <w:gridCol w:w="3193"/>
        <w:gridCol w:w="7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事项名称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需单独提供的材料名称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类型格式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时限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审批依据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审批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建设工程（含临时建设）规划许可证核发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日照分析报告（需进行日照分析的项目提供）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作日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《中华人民共和国城乡规划法》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《内蒙古自治区城乡规划条例》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规划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政府投资项目初步设计审批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项目初步设计报批申请、概算调整审批申请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10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作日</w:t>
            </w:r>
          </w:p>
        </w:tc>
        <w:tc>
          <w:tcPr>
            <w:tcW w:w="3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《国务院关于投资体制改革的决定》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《内蒙古自治区政府投资项目管理办法》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发改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初步设计报告（报批稿）可证核发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工程建设项目招标文件备案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招标代理委托合同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4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作日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《内蒙古自治区招标投标条例》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资格预审文件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《建筑工程设计招标投标管理办法》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招标文件、工程量清单、招标控制价、招标补充文件或招标答疑纪要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《房屋建筑和市政基础设施工程施工招标投标管理办法》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新建防空地下室战时功能和防护等级确定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5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作日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《中华人民共和国人民防空法》《内蒙古实施〈中华人民共和国人民防空法〉办法》《内蒙古自治区人民防空工程建设管理规定》（内蒙古自治区人民政府令第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190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号）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人防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建设项目环境影响报告书审批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5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《中华人民共和国环境影响评价法》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《建设项目环境保护管理条例》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《中华人民共和国放射性污染防治法》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环保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建设项目环境影响报告表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5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建设项目环境影响登记表备案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即办</w:t>
            </w:r>
          </w:p>
        </w:tc>
        <w:tc>
          <w:tcPr>
            <w:tcW w:w="3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生产建设项目水土保持方案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《中华人民共和国水土保持法》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2"/>
              </w:rPr>
              <w:t>《内蒙古自治区水土保持条例》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水利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涉河涉堤建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设项目审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涉及第三人合法水事权益的，提供与第三人签订的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协议原件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1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、《中华人民共和国水法》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、《中华人民共和国防洪法》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水利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建设项目防洪影响评价报告（报批稿）原件（仅在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涉河涉堤建设项目审批时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1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23" w:tblpY="1655"/>
        <w:tblOverlap w:val="never"/>
        <w:tblW w:w="14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675"/>
        <w:gridCol w:w="686"/>
        <w:gridCol w:w="3000"/>
        <w:gridCol w:w="1157"/>
        <w:gridCol w:w="943"/>
        <w:gridCol w:w="836"/>
        <w:gridCol w:w="3150"/>
        <w:gridCol w:w="7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3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建设工程消防设计审核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cs="宋体"/>
                <w:color w:val="000000"/>
                <w:sz w:val="22"/>
              </w:rPr>
              <w:t>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无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作日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《中华人民共和国消防法》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《内蒙古自治区消防条例》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《内蒙古自治区建设工程勘察设计管理条例》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《关于贯彻落实“最多跑一次”改革决策部署全面推进施工图联合审查的实施意见》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、内蒙古自治区公安厅、内蒙古自治区住房和城乡建设厅《关于印发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落实施工图联合审查实行消防技术审查与行政审批分离实施方案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试行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)&gt;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的通知》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消防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9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建设工程消防设计备案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作日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《中华人民共和国消防法》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《内蒙古自治区消防条例》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《内蒙古自治区建设工程勘察设计管理条例》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《关于贯彻落实“最多跑一次”改革决策部署全面推进施工图联合审查的实施意见》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《关于印发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落实施工图联合审查实行消防技术审查与行政审批分离实施方案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试行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)&gt;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的通知》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消防部门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需单独提供的材料总计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8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2"/>
              </w:rPr>
            </w:pPr>
          </w:p>
        </w:tc>
      </w:tr>
    </w:tbl>
    <w:p>
      <w:pPr>
        <w:rPr>
          <w:rFonts w:ascii="宋体" w:cs="宋体"/>
          <w:kern w:val="0"/>
          <w:sz w:val="32"/>
          <w:szCs w:val="32"/>
        </w:rPr>
      </w:pPr>
    </w:p>
    <w:p>
      <w:pPr>
        <w:rPr>
          <w:rFonts w:ascii="宋体" w:cs="宋体"/>
          <w:kern w:val="0"/>
          <w:sz w:val="32"/>
          <w:szCs w:val="32"/>
        </w:rPr>
      </w:pPr>
    </w:p>
    <w:p>
      <w:pPr>
        <w:rPr>
          <w:rFonts w:ascii="宋体" w:cs="宋体"/>
          <w:kern w:val="0"/>
          <w:sz w:val="32"/>
          <w:szCs w:val="32"/>
        </w:rPr>
      </w:pPr>
    </w:p>
    <w:p>
      <w:pPr>
        <w:rPr>
          <w:rFonts w:ascii="宋体" w:cs="宋体"/>
          <w:kern w:val="0"/>
          <w:sz w:val="32"/>
          <w:szCs w:val="32"/>
        </w:rPr>
      </w:pPr>
    </w:p>
    <w:p>
      <w:pPr>
        <w:rPr>
          <w:rFonts w:ascii="宋体" w:cs="宋体"/>
          <w:kern w:val="0"/>
          <w:sz w:val="32"/>
          <w:szCs w:val="32"/>
        </w:rPr>
      </w:pPr>
    </w:p>
    <w:p>
      <w:pPr>
        <w:rPr>
          <w:rFonts w:ascii="宋体" w:cs="宋体"/>
          <w:kern w:val="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七、办理流程示意图</w:t>
      </w:r>
    </w:p>
    <w:p>
      <w:pPr>
        <w:rPr>
          <w:rFonts w:ascii="宋体" w:cs="宋体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71755</wp:posOffset>
                </wp:positionV>
                <wp:extent cx="2047875" cy="723265"/>
                <wp:effectExtent l="9525" t="9525" r="1905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4787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建设单位在综合服务窗口发起工程建设许可阶段申请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可阶段申请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pt;margin-top:5.65pt;height:56.95pt;width:161.25pt;z-index:251644928;mso-width-relative:page;mso-height-relative:page;" coordsize="21600,21600" o:gfxdata="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V9M/b1AAAAAgBAAAPAAAAAAAAAAEAIAAAADgAAABk&#10;cnMvZG93bnJldi54bWxQSwECFAAUAAAACACHTuJAX5mm6fQBAADvAwAADgAAAAAAAAABACAAAAA5&#10;AQAAZHJzL2Uyb0RvYy54bWxQSwUGAAAAAAYABgBZAQAAnwUAAAAA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/>
                    <w:p>
                      <w:pPr>
                        <w:widowControl/>
                        <w:jc w:val="left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建设单位在综合服务窗口发起工程建设许可阶段申请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widowControl/>
                        <w:jc w:val="left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可阶段申请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5137150</wp:posOffset>
                </wp:positionV>
                <wp:extent cx="0" cy="432435"/>
                <wp:effectExtent l="4445" t="0" r="14605" b="57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324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2.95pt;margin-top:404.5pt;height:34.05pt;width:0pt;z-index:251663360;mso-width-relative:page;mso-height-relative:page;" coordsize="21600,21600" o:gfxdata="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LLYOSvWAAAACwEAAA8AAAAAAAAAAQAgAAAAOAAAAGRycy9kb3ducmV2LnhtbFBLAQIUABQAAAAI&#10;AIdO4kCu0Jhg2QEAAJgDAAAOAAAAAAAAAAEAIAAAADsBAABkcnMvZTJvRG9jLnhtbFBLBQYAAAAA&#10;BgAGAFkBAACG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5117465</wp:posOffset>
                </wp:positionV>
                <wp:extent cx="1270" cy="45212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>
                          <a:off x="0" y="0"/>
                          <a:ext cx="1270" cy="452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6.45pt;margin-top:402.95pt;height:35.6pt;width:0.1pt;z-index:251662336;mso-width-relative:page;mso-height-relative:page;" coordsize="21600,21600" o:gfxdata="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CPDhoj2QAAAAsBAAAPAAAAAAAAAAEAIAAAADgAAABkcnMvZG93&#10;bnJldi54bWxQSwECFAAUAAAACACHTuJAPhcFmOkBAACoAwAADgAAAAAAAAABACAAAAA+AQAAZHJz&#10;L2Uyb0RvYy54bWxQSwUGAAAAAAYABgBZAQAAm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5107305</wp:posOffset>
                </wp:positionV>
                <wp:extent cx="3175" cy="452755"/>
                <wp:effectExtent l="4445" t="0" r="11430" b="444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" cy="452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45pt;margin-top:402.15pt;height:35.65pt;width:0.25pt;z-index:251661312;mso-width-relative:page;mso-height-relative:page;" coordsize="21600,21600" o:gfxdata="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Z+0Ru2gAAAAsBAAAPAAAAAAAAAAEAIAAAADgAAABkcnMvZG93bnJldi54bWxQSwEC&#10;FAAUAAAACACHTuJA01dif9wBAACbAwAADgAAAAAAAAABACAAAAA/AQAAZHJzL2Uyb0RvYy54bWxQ&#10;SwUGAAAAAAYABgBZAQAAj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1551940</wp:posOffset>
                </wp:positionV>
                <wp:extent cx="2200275" cy="561975"/>
                <wp:effectExtent l="9525" t="9525" r="19050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2002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发改部门进行初步设计审查，并将结果推送至下阶段并联审批部门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9.8pt;margin-top:122.2pt;height:44.25pt;width:173.25pt;z-index:251649024;mso-width-relative:page;mso-height-relative:page;" coordsize="21600,21600" o:gfxdata="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L6xV6NcAAAALAQAADwAAAAAAAAABACAAAAA4AAAA&#10;ZHJzL2Rvd25yZXYueG1sUEsBAhQAFAAAAAgAh07iQARgA+ryAQAA7wMAAA4AAAAAAAAAAQAgAAAA&#10;PAEAAGRycy9lMm9Eb2MueG1sUEsFBgAAAAAGAAYAWQEAAKAFAAAAAA=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widowControl/>
                        <w:jc w:val="left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发改部门进行初步设计审查，并将结果推送至下阶段并联审批部门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1561465</wp:posOffset>
                </wp:positionV>
                <wp:extent cx="2381250" cy="561975"/>
                <wp:effectExtent l="9525" t="9525" r="9525" b="190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81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自然资源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部门受理，向并联审批部门推送申请材料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5pt;margin-top:122.95pt;height:44.25pt;width:187.5pt;z-index:251646976;mso-width-relative:page;mso-height-relative:page;" coordsize="21600,21600" o:gfxdata="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F0LzRNcAAAALAQAADwAAAAAAAAABACAAAAA4AAAA&#10;ZHJzL2Rvd25yZXYueG1sUEsBAhQAFAAAAAgAh07iQEA1A7TyAQAA7wMAAA4AAAAAAAAAAQAgAAAA&#10;PAEAAGRycy9lMm9Eb2MueG1sUEsFBgAAAAAGAAYAWQEAAKAFAAAAAA=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widowControl/>
                        <w:jc w:val="left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自然资源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部门受理，向并联审批部门推送申请材料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187325</wp:posOffset>
                </wp:positionV>
                <wp:extent cx="1270" cy="1162685"/>
                <wp:effectExtent l="48895" t="0" r="64135" b="1841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270" cy="11626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1.95pt;margin-top:14.75pt;height:91.55pt;width:0.1pt;z-index:251645952;mso-width-relative:page;mso-height-relative:page;" filled="f" coordsize="21600,21600" o:gfxdata="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yAlk09gAAAAKAQAADwAAAAAAAAABACAAAAA4&#10;AAAAZHJzL2Rvd25yZXYueG1sUEsBAhQAFAAAAAgAh07iQNocFCb0AQAArwMAAA4AAAAAAAAAAQAg&#10;AAAAPQEAAGRycy9lMm9Eb2MueG1sUEsFBgAAAAAGAAYAWQEAAKMFAAAAAA==&#10;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</w:p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212725</wp:posOffset>
                </wp:positionV>
                <wp:extent cx="990600" cy="9525"/>
                <wp:effectExtent l="0" t="48260" r="0" b="5651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9906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1.8pt;margin-top:16.75pt;height:0.75pt;width:78pt;z-index:251648000;mso-width-relative:page;mso-height-relative:page;" filled="f" coordsize="21600,21600" o:gfxdata="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zzTvL9cAAAAJAQAADwAAAAAAAAABACAAAAA4AAAAZHJz&#10;L2Rvd25yZXYueG1sUEsBAhQAFAAAAAgAh07iQIhNEBbvAQAArgMAAA4AAAAAAAAAAQAgAAAAPAEA&#10;AGRycy9lMm9Eb2MueG1sUEsFBgAAAAAGAAYAWQEAAJ0FAAAAAA==&#10;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86360</wp:posOffset>
                </wp:positionV>
                <wp:extent cx="9525" cy="885825"/>
                <wp:effectExtent l="48260" t="0" r="5651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9525" cy="885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6.7pt;margin-top:6.8pt;height:69.75pt;width:0.75pt;z-index:251655168;mso-width-relative:page;mso-height-relative:page;" filled="f" coordsize="21600,21600" o:gfxdata="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jMSRVdgAAAAKAQAADwAAAAAAAAABACAAAAA4AAAAZHJz&#10;L2Rvd25yZXYueG1sUEsBAhQAFAAAAAgAh07iQA+O5hbuAQAArgMAAA4AAAAAAAAAAQAgAAAAPQEA&#10;AGRycy9lMm9Eb2MueG1sUEsFBgAAAAAGAAYAWQEAAJ0FAAAAAA==&#10;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101600</wp:posOffset>
                </wp:positionV>
                <wp:extent cx="4445" cy="889635"/>
                <wp:effectExtent l="48895" t="0" r="60960" b="571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445" cy="889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8.95pt;margin-top:8pt;height:70.05pt;width:0.35pt;z-index:251659264;mso-width-relative:page;mso-height-relative:page;" filled="f" coordsize="21600,21600" o:gfxdata="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Fqe8UbWAAAACgEAAA8AAAAAAAAAAQAgAAAAOAAA&#10;AGRycy9kb3ducmV2LnhtbFBLAQIUABQAAAAIAIdO4kACUI/V9AEAALADAAAOAAAAAAAAAAEAIAAA&#10;ADsBAABkcnMvZTJvRG9jLnhtbFBLBQYAAAAABgAGAFkBAAChBQAAAAA=&#10;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158115</wp:posOffset>
                </wp:positionV>
                <wp:extent cx="4445" cy="937260"/>
                <wp:effectExtent l="48895" t="0" r="60960" b="152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445" cy="937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8.45pt;margin-top:12.45pt;height:73.8pt;width:0.35pt;z-index:251657216;mso-width-relative:page;mso-height-relative:page;" filled="f" coordsize="21600,21600" o:gfxdata="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z63xpdkAAAAKAQAADwAAAAAAAAABACAA&#10;AAA4AAAAZHJzL2Rvd25yZXYueG1sUEsBAhQAFAAAAAgAh07iQGzZdMP2AQAAsAMAAA4AAAAAAAAA&#10;AQAgAAAAPgEAAGRycy9lMm9Eb2MueG1sUEsFBgAAAAAGAAYAWQEAAKYFAAAAAA==&#10;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158115</wp:posOffset>
                </wp:positionV>
                <wp:extent cx="12700" cy="913765"/>
                <wp:effectExtent l="48260" t="0" r="53340" b="6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2700" cy="9137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0.8pt;margin-top:12.45pt;height:71.95pt;width:1pt;z-index:251658240;mso-width-relative:page;mso-height-relative:page;" filled="f" coordsize="21600,21600" o:gfxdata="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WWeRTdgAAAAKAQAADwAAAAAAAAABACAAAAA4&#10;AAAAZHJzL2Rvd25yZXYueG1sUEsBAhQAFAAAAAgAh07iQPXh2GL0AQAAsQMAAA4AAAAAAAAAAQAg&#10;AAAAPQEAAGRycy9lMm9Eb2MueG1sUEsFBgAAAAAGAAYAWQEAAKMFAAAAAA==&#10;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5460365</wp:posOffset>
                </wp:positionH>
                <wp:positionV relativeFrom="paragraph">
                  <wp:posOffset>142875</wp:posOffset>
                </wp:positionV>
                <wp:extent cx="9525" cy="895350"/>
                <wp:effectExtent l="48260" t="0" r="56515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9525" cy="895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9.95pt;margin-top:11.25pt;height:70.5pt;width:0.75pt;z-index:251658240;mso-width-relative:page;mso-height-relative:page;" filled="f" coordsize="21600,21600" o:gfxdata="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5Q9p8tkAAAAKAQAADwAAAAAAAAABACAAAAA4&#10;AAAAZHJzL2Rvd25yZXYueG1sUEsBAhQAFAAAAAgAh07iQNJTT8HzAQAAsAMAAA4AAAAAAAAAAQAg&#10;AAAAPgEAAGRycy9lMm9Eb2MueG1sUEsFBgAAAAAGAAYAWQEAAKMFAAAAAA==&#10;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148590</wp:posOffset>
                </wp:positionV>
                <wp:extent cx="30861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7.3pt;margin-top:11.7pt;height:0pt;width:243pt;z-index:251656192;mso-width-relative:page;mso-height-relative:page;" coordsize="21600,21600" o:gfxdata="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oz2IX9YAAAAJAQAADwAAAAAAAAABACAAAAA4AAAAZHJzL2Rvd25yZXYueG1sUEsBAhQA&#10;FAAAAAgAh07iQMhlLY3eAQAAmwMAAA4AAAAAAAAAAQAgAAAAOwEAAGRycy9lMm9Eb2MueG1sUEsF&#10;BgAAAAAGAAYAWQEAAIs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167005</wp:posOffset>
                </wp:positionV>
                <wp:extent cx="2076450" cy="723900"/>
                <wp:effectExtent l="9525" t="9525" r="9525" b="95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76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环保，水利等并联审批部门进行各自事项审理，并将办理结果由系统推送至建设单位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5pt;margin-top:13.15pt;height:57pt;width:163.5pt;z-index:251650048;mso-width-relative:page;mso-height-relative:page;" coordsize="21600,21600" o:gfxdata="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C/D0cPXAAAACgEAAA8AAAAAAAAAAQAgAAAA&#10;OAAAAGRycy9kb3ducmV2LnhtbFBLAQIUABQAAAAIAIdO4kC8aJsB9gEAAPEDAAAOAAAAAAAAAAEA&#10;IAAAADwBAABkcnMvZTJvRG9jLnhtbFBLBQYAAAAABgAGAFkBAACkBQAAAAA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widowControl/>
                        <w:jc w:val="left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环保，水利等并联审批部门进行各自事项审理，并将办理结果由系统推送至建设单位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90805</wp:posOffset>
                </wp:positionV>
                <wp:extent cx="0" cy="1819275"/>
                <wp:effectExtent l="5080" t="0" r="13970" b="952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05pt;margin-top:7.15pt;height:143.25pt;width:0pt;z-index:251660288;mso-width-relative:page;mso-height-relative:page;" coordsize="21600,21600" o:gfxdata="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j4/n5tYAAAAKAQAADwAAAAAAAAABACAAAAA4AAAAZHJzL2Rvd25yZXYueG1sUEsBAhQAFAAA&#10;AAgAh07iQBozdyPbAQAAmwMAAA4AAAAAAAAAAQAgAAAAOwEAAGRycy9lMm9Eb2MueG1sUEsFBgAA&#10;AAAGAAYAWQEAAIg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4578985</wp:posOffset>
                </wp:positionH>
                <wp:positionV relativeFrom="paragraph">
                  <wp:posOffset>11430</wp:posOffset>
                </wp:positionV>
                <wp:extent cx="1076325" cy="1276985"/>
                <wp:effectExtent l="9525" t="9525" r="19050" b="279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76325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根据招投标相关资料，开展施工招投标工作，并将结果由系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统推送至建设单位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55pt;margin-top:0.9pt;height:100.55pt;width:84.75pt;z-index:251653120;mso-width-relative:page;mso-height-relative:page;" coordsize="21600,21600" o:gfxdata="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j/Mg/1QAAAAkBAAAPAAAAAAAAAAEAIAAAADgA&#10;AABkcnMvZG93bnJldi54bWxQSwECFAAUAAAACACHTuJAhIQcMPYBAADyAwAADgAAAAAAAAABACAA&#10;AAA6AQAAZHJzL2Uyb0RvYy54bWxQSwUGAAAAAAYABgBZAQAAogUAAAAA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widowControl/>
                        <w:jc w:val="left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根据招投标相关资料，开展施工招投标工作，并将结果由系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widowControl/>
                        <w:jc w:val="left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统推送至建设单位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59055</wp:posOffset>
                </wp:positionV>
                <wp:extent cx="1219200" cy="1209675"/>
                <wp:effectExtent l="9525" t="9525" r="9525" b="190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192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自然资源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部门进行工程规划许可证办理，并将办理结果由系统推送至建设单位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55pt;margin-top:4.65pt;height:95.25pt;width:96pt;z-index:251652096;mso-width-relative:page;mso-height-relative:page;" coordsize="21600,21600" o:gfxdata="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6DJrA1QAAAAkBAAAPAAAAAAAAAAEAIAAAADgAAABk&#10;cnMvZG93bnJldi54bWxQSwECFAAUAAAACACHTuJAOL03avMBAADyAwAADgAAAAAAAAABACAAAAA6&#10;AQAAZHJzL2Uyb0RvYy54bWxQSwUGAAAAAAYABgBZAQAAnwUAAAAA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widowControl/>
                        <w:jc w:val="left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自然资源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部门进行工程规划许可证办理，并将办理结果由系统推送至建设单位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87630</wp:posOffset>
                </wp:positionV>
                <wp:extent cx="1285875" cy="1170940"/>
                <wp:effectExtent l="9525" t="9525" r="19050" b="1968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85875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进行施工图联合审查，并将办理结果由系统推送至建设单位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8pt;margin-top:6.9pt;height:92.2pt;width:101.25pt;z-index:251651072;mso-width-relative:page;mso-height-relative:page;" coordsize="21600,21600" o:gfxdata="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PAZ/L7WAAAACgEAAA8AAAAAAAAAAQAgAAAA&#10;OAAAAGRycy9kb3ducmV2LnhtbFBLAQIUABQAAAAIAIdO4kBlmKD/9wEAAPIDAAAOAAAAAAAAAAEA&#10;IAAAADsBAABkcnMvZTJvRG9jLnhtbFBLBQYAAAAABgAGAFkBAACkBQAAAAA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widowControl/>
                        <w:jc w:val="left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进行施工图联合审查，并将办理结果由系统推送至建设单位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88900</wp:posOffset>
                </wp:positionV>
                <wp:extent cx="4445" cy="354965"/>
                <wp:effectExtent l="48260" t="0" r="61595" b="698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445" cy="3549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1.7pt;margin-top:7pt;height:27.95pt;width:0.35pt;z-index:251665408;mso-width-relative:page;mso-height-relative:page;" filled="f" coordsize="21600,21600" o:gfxdata="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zEWt2NYAAAAJAQAADwAAAAAAAAABACAAAAA4AAAA&#10;ZHJzL2Rvd25yZXYueG1sUEsBAhQAFAAAAAgAh07iQDWFsxPzAQAAsAMAAA4AAAAAAAAAAQAgAAAA&#10;OwEAAGRycy9lMm9Eb2MueG1sUEsFBgAAAAAGAAYAWQEAAKAFAAAAAA==&#10;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89535</wp:posOffset>
                </wp:positionV>
                <wp:extent cx="4329430" cy="698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432943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05pt;margin-top:7.05pt;height:0.55pt;width:340.9pt;z-index:251664384;mso-width-relative:page;mso-height-relative:page;" coordsize="21600,21600" o:gfxdata="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AB9tezWAAAACQEAAA8AAAAAAAAAAQAgAAAAOAAAAGRycy9kb3ducmV2&#10;LnhtbFBLAQIUABQAAAAIAIdO4kDp8hVQ6AEAAKsDAAAOAAAAAAAAAAEAIAAAADsBAABkcnMvZTJv&#10;RG9jLnhtbFBLBQYAAAAABgAGAFkBAACV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55880</wp:posOffset>
                </wp:positionV>
                <wp:extent cx="2695575" cy="324485"/>
                <wp:effectExtent l="9525" t="9525" r="19050" b="2794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69557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建设单位于系统中收取相应办理结果文件</w:t>
                            </w:r>
                          </w:p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2pt;margin-top:4.4pt;height:25.55pt;width:212.25pt;z-index:251654144;mso-width-relative:page;mso-height-relative:page;" coordsize="21600,21600" o:gfxdata="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LEcxj1QAAAAgBAAAPAAAAAAAAAAEAIAAAADgA&#10;AABkcnMvZG93bnJldi54bWxQSwECFAAUAAAACACHTuJA29gqiPYBAADxAwAADgAAAAAAAAABACAA&#10;AAA6AQAAZHJzL2Uyb0RvYy54bWxQSwUGAAAAAAYABgBZAQAAogUAAAAA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widowControl/>
                        <w:jc w:val="left"/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建设单位于系统中收取相应办理结果文件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/>
    <w:p/>
    <w:p/>
    <w:p>
      <w:pPr>
        <w:tabs>
          <w:tab w:val="left" w:pos="6081"/>
        </w:tabs>
        <w:jc w:val="left"/>
      </w:pPr>
      <w:r>
        <w:tab/>
      </w:r>
    </w:p>
    <w:p>
      <w:pPr>
        <w:widowControl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八、承诺时间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Calibri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个工作日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九、进度查询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网址：</w:t>
      </w:r>
    </w:p>
    <w:p>
      <w:pPr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"http://zwfw.ordos.gov.cn/" </w:instrText>
      </w:r>
      <w:r>
        <w:fldChar w:fldCharType="separate"/>
      </w:r>
      <w:r>
        <w:rPr>
          <w:rStyle w:val="4"/>
          <w:rFonts w:ascii="仿宋_GB2312" w:hAnsi="Calibri" w:eastAsia="仿宋_GB2312" w:cs="Calibri"/>
          <w:kern w:val="0"/>
          <w:sz w:val="32"/>
          <w:szCs w:val="32"/>
        </w:rPr>
        <w:t>http://zwfw.ordos.gov.cn/</w:t>
      </w:r>
      <w:r>
        <w:rPr>
          <w:rStyle w:val="4"/>
          <w:rFonts w:ascii="仿宋_GB2312" w:hAnsi="Calibri" w:eastAsia="仿宋_GB2312" w:cs="Calibri"/>
          <w:kern w:val="0"/>
          <w:sz w:val="32"/>
          <w:szCs w:val="32"/>
        </w:rPr>
        <w:fldChar w:fldCharType="end"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十、结果文书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Calibri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建设工程规划许可证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Calibri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工程初步设计批复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Calibri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备案过招标文件（盖章）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Calibri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新建防空地下室战时功能和防护等级确定意见表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Calibri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建设项目环境影响报告表的审查意见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Calibri"/>
          <w:color w:val="000000"/>
          <w:kern w:val="0"/>
          <w:sz w:val="32"/>
          <w:szCs w:val="32"/>
        </w:rPr>
        <w:t>6.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建设项目环境影响报告书的审查意见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Calibri"/>
          <w:color w:val="000000"/>
          <w:kern w:val="0"/>
          <w:sz w:val="32"/>
          <w:szCs w:val="32"/>
        </w:rPr>
        <w:t>7.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生成建设项目水土保持方案报告书批复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Calibri"/>
          <w:color w:val="000000"/>
          <w:kern w:val="0"/>
          <w:sz w:val="32"/>
          <w:szCs w:val="32"/>
        </w:rPr>
        <w:t>8.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建设工程消防设计审核意见书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Calibri"/>
          <w:color w:val="000000"/>
          <w:kern w:val="0"/>
          <w:sz w:val="32"/>
          <w:szCs w:val="32"/>
        </w:rPr>
        <w:t>9.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建设工程消防设计备案情况登记表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十一、办理结果送达方式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Calibri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综合窗口取件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Calibri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免费快递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政府投资房屋建筑类项目</w:t>
      </w:r>
    </w:p>
    <w:p>
      <w:pPr>
        <w:spacing w:line="60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（立项用地规划许可阶段）办事指南</w:t>
      </w:r>
    </w:p>
    <w:p>
      <w:pPr>
        <w:spacing w:line="240" w:lineRule="atLeast"/>
        <w:jc w:val="center"/>
        <w:rPr>
          <w:sz w:val="44"/>
          <w:szCs w:val="44"/>
        </w:rPr>
      </w:pPr>
    </w:p>
    <w:tbl>
      <w:tblPr>
        <w:tblStyle w:val="2"/>
        <w:tblW w:w="913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289"/>
        <w:gridCol w:w="118"/>
        <w:gridCol w:w="9"/>
        <w:gridCol w:w="127"/>
        <w:gridCol w:w="37"/>
        <w:gridCol w:w="184"/>
        <w:gridCol w:w="69"/>
        <w:gridCol w:w="175"/>
        <w:gridCol w:w="73"/>
        <w:gridCol w:w="21"/>
        <w:gridCol w:w="96"/>
        <w:gridCol w:w="104"/>
        <w:gridCol w:w="81"/>
        <w:gridCol w:w="85"/>
        <w:gridCol w:w="31"/>
        <w:gridCol w:w="81"/>
        <w:gridCol w:w="132"/>
        <w:gridCol w:w="13"/>
        <w:gridCol w:w="194"/>
        <w:gridCol w:w="7"/>
        <w:gridCol w:w="80"/>
        <w:gridCol w:w="43"/>
        <w:gridCol w:w="94"/>
        <w:gridCol w:w="123"/>
        <w:gridCol w:w="156"/>
        <w:gridCol w:w="147"/>
        <w:gridCol w:w="8"/>
        <w:gridCol w:w="12"/>
        <w:gridCol w:w="68"/>
        <w:gridCol w:w="287"/>
        <w:gridCol w:w="68"/>
        <w:gridCol w:w="243"/>
        <w:gridCol w:w="108"/>
        <w:gridCol w:w="11"/>
        <w:gridCol w:w="166"/>
        <w:gridCol w:w="25"/>
        <w:gridCol w:w="43"/>
        <w:gridCol w:w="185"/>
        <w:gridCol w:w="75"/>
        <w:gridCol w:w="14"/>
        <w:gridCol w:w="54"/>
        <w:gridCol w:w="47"/>
        <w:gridCol w:w="215"/>
        <w:gridCol w:w="20"/>
        <w:gridCol w:w="148"/>
        <w:gridCol w:w="23"/>
        <w:gridCol w:w="412"/>
        <w:gridCol w:w="128"/>
        <w:gridCol w:w="39"/>
        <w:gridCol w:w="83"/>
        <w:gridCol w:w="109"/>
        <w:gridCol w:w="150"/>
        <w:gridCol w:w="87"/>
        <w:gridCol w:w="40"/>
        <w:gridCol w:w="15"/>
        <w:gridCol w:w="141"/>
        <w:gridCol w:w="9"/>
        <w:gridCol w:w="56"/>
        <w:gridCol w:w="9"/>
        <w:gridCol w:w="43"/>
        <w:gridCol w:w="124"/>
        <w:gridCol w:w="211"/>
        <w:gridCol w:w="6"/>
        <w:gridCol w:w="82"/>
        <w:gridCol w:w="125"/>
        <w:gridCol w:w="105"/>
        <w:gridCol w:w="115"/>
        <w:gridCol w:w="9"/>
        <w:gridCol w:w="63"/>
        <w:gridCol w:w="24"/>
        <w:gridCol w:w="290"/>
        <w:gridCol w:w="173"/>
        <w:gridCol w:w="93"/>
        <w:gridCol w:w="9"/>
        <w:gridCol w:w="21"/>
        <w:gridCol w:w="118"/>
        <w:gridCol w:w="44"/>
        <w:gridCol w:w="196"/>
        <w:gridCol w:w="49"/>
        <w:gridCol w:w="462"/>
        <w:gridCol w:w="312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37" w:type="dxa"/>
            <w:gridSpan w:val="8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项目（法人）单位</w:t>
            </w:r>
          </w:p>
        </w:tc>
        <w:tc>
          <w:tcPr>
            <w:tcW w:w="2064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504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项目法人证照号码</w:t>
            </w:r>
          </w:p>
        </w:tc>
        <w:tc>
          <w:tcPr>
            <w:tcW w:w="220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法人类型</w:t>
            </w:r>
          </w:p>
        </w:tc>
        <w:tc>
          <w:tcPr>
            <w:tcW w:w="2064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504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项目单位地址</w:t>
            </w:r>
          </w:p>
        </w:tc>
        <w:tc>
          <w:tcPr>
            <w:tcW w:w="220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项目单位负责人姓名</w:t>
            </w:r>
          </w:p>
        </w:tc>
        <w:tc>
          <w:tcPr>
            <w:tcW w:w="2064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504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项目单位负责人手机</w:t>
            </w:r>
          </w:p>
        </w:tc>
        <w:tc>
          <w:tcPr>
            <w:tcW w:w="220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委托代理人</w:t>
            </w:r>
          </w:p>
        </w:tc>
        <w:tc>
          <w:tcPr>
            <w:tcW w:w="2064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504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委托代理人联系电话</w:t>
            </w:r>
          </w:p>
        </w:tc>
        <w:tc>
          <w:tcPr>
            <w:tcW w:w="220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137" w:type="dxa"/>
            <w:gridSpan w:val="8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立项项目名称</w:t>
            </w:r>
          </w:p>
        </w:tc>
        <w:tc>
          <w:tcPr>
            <w:tcW w:w="2064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504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220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项目赋码</w:t>
            </w:r>
          </w:p>
        </w:tc>
        <w:tc>
          <w:tcPr>
            <w:tcW w:w="2064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504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旗区</w:t>
            </w:r>
          </w:p>
        </w:tc>
        <w:tc>
          <w:tcPr>
            <w:tcW w:w="220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项目地址</w:t>
            </w:r>
          </w:p>
        </w:tc>
        <w:tc>
          <w:tcPr>
            <w:tcW w:w="2064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504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土地取得方式</w:t>
            </w:r>
          </w:p>
        </w:tc>
        <w:tc>
          <w:tcPr>
            <w:tcW w:w="220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建设项目性质</w:t>
            </w:r>
          </w:p>
        </w:tc>
        <w:tc>
          <w:tcPr>
            <w:tcW w:w="2064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新建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改建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扩建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拆建</w:t>
            </w:r>
          </w:p>
        </w:tc>
        <w:tc>
          <w:tcPr>
            <w:tcW w:w="2504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建设工期</w:t>
            </w:r>
          </w:p>
        </w:tc>
        <w:tc>
          <w:tcPr>
            <w:tcW w:w="220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项目生产编号</w:t>
            </w:r>
          </w:p>
        </w:tc>
        <w:tc>
          <w:tcPr>
            <w:tcW w:w="2064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504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项目拟投资规模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（亿元）</w:t>
            </w:r>
          </w:p>
        </w:tc>
        <w:tc>
          <w:tcPr>
            <w:tcW w:w="220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3" w:type="dxa"/>
            <w:gridSpan w:val="20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咨询单位</w:t>
            </w:r>
          </w:p>
        </w:tc>
        <w:tc>
          <w:tcPr>
            <w:tcW w:w="2064" w:type="dxa"/>
            <w:gridSpan w:val="23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504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咨询单位联系人</w:t>
            </w:r>
          </w:p>
        </w:tc>
        <w:tc>
          <w:tcPr>
            <w:tcW w:w="220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3" w:type="dxa"/>
            <w:gridSpan w:val="20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64" w:type="dxa"/>
            <w:gridSpan w:val="2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504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咨询单位联系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电话</w:t>
            </w:r>
          </w:p>
        </w:tc>
        <w:tc>
          <w:tcPr>
            <w:tcW w:w="220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5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项目建设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内容</w:t>
            </w:r>
          </w:p>
        </w:tc>
        <w:tc>
          <w:tcPr>
            <w:tcW w:w="7685" w:type="dxa"/>
            <w:gridSpan w:val="7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137" w:type="dxa"/>
            <w:gridSpan w:val="8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建设项目选址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建设项目拟选位置</w:t>
            </w:r>
          </w:p>
        </w:tc>
        <w:tc>
          <w:tcPr>
            <w:tcW w:w="7685" w:type="dxa"/>
            <w:gridSpan w:val="7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137" w:type="dxa"/>
            <w:gridSpan w:val="8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建设项目用地预审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9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项目拟用地总规模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（公顷）</w:t>
            </w:r>
          </w:p>
        </w:tc>
        <w:tc>
          <w:tcPr>
            <w:tcW w:w="1414" w:type="dxa"/>
            <w:gridSpan w:val="17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总规模</w:t>
            </w:r>
          </w:p>
        </w:tc>
        <w:tc>
          <w:tcPr>
            <w:tcW w:w="2888" w:type="dxa"/>
            <w:gridSpan w:val="2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农用地</w:t>
            </w:r>
          </w:p>
        </w:tc>
        <w:tc>
          <w:tcPr>
            <w:tcW w:w="1177" w:type="dxa"/>
            <w:gridSpan w:val="16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建设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用地</w:t>
            </w:r>
          </w:p>
        </w:tc>
        <w:tc>
          <w:tcPr>
            <w:tcW w:w="1031" w:type="dxa"/>
            <w:gridSpan w:val="10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未利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用地</w:t>
            </w:r>
          </w:p>
        </w:tc>
        <w:tc>
          <w:tcPr>
            <w:tcW w:w="1175" w:type="dxa"/>
            <w:gridSpan w:val="4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围填水域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4" w:type="dxa"/>
            <w:gridSpan w:val="17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18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合计</w:t>
            </w:r>
          </w:p>
        </w:tc>
        <w:tc>
          <w:tcPr>
            <w:tcW w:w="1770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耕地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（基本农田）</w:t>
            </w:r>
          </w:p>
        </w:tc>
        <w:tc>
          <w:tcPr>
            <w:tcW w:w="1177" w:type="dxa"/>
            <w:gridSpan w:val="1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31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5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4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18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70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7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31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gridSpan w:val="8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涉及国家安全事项的建设项目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27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建筑高度</w:t>
            </w:r>
          </w:p>
        </w:tc>
        <w:tc>
          <w:tcPr>
            <w:tcW w:w="7310" w:type="dxa"/>
            <w:gridSpan w:val="6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27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建筑面积</w:t>
            </w:r>
          </w:p>
        </w:tc>
        <w:tc>
          <w:tcPr>
            <w:tcW w:w="7310" w:type="dxa"/>
            <w:gridSpan w:val="6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37" w:type="dxa"/>
            <w:gridSpan w:val="8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航道通航条件影响评价审核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gridSpan w:val="8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拦河闸坝主要技术数据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525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设计通航吨级（吨）</w:t>
            </w:r>
          </w:p>
        </w:tc>
        <w:tc>
          <w:tcPr>
            <w:tcW w:w="1488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97" w:type="dxa"/>
            <w:gridSpan w:val="1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通过能力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（万吨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年）</w:t>
            </w:r>
          </w:p>
        </w:tc>
        <w:tc>
          <w:tcPr>
            <w:tcW w:w="1292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72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闸门宽度（米）</w:t>
            </w:r>
          </w:p>
        </w:tc>
        <w:tc>
          <w:tcPr>
            <w:tcW w:w="1563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60" w:type="dxa"/>
            <w:gridSpan w:val="4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闸室尺度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686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长</w:t>
            </w:r>
          </w:p>
        </w:tc>
        <w:tc>
          <w:tcPr>
            <w:tcW w:w="1475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31" w:type="dxa"/>
            <w:gridSpan w:val="10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闸门净高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590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上游</w:t>
            </w:r>
          </w:p>
        </w:tc>
        <w:tc>
          <w:tcPr>
            <w:tcW w:w="1469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83" w:type="dxa"/>
            <w:gridSpan w:val="10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门槛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水深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589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上游</w:t>
            </w:r>
          </w:p>
        </w:tc>
        <w:tc>
          <w:tcPr>
            <w:tcW w:w="1554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86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宽</w:t>
            </w:r>
          </w:p>
        </w:tc>
        <w:tc>
          <w:tcPr>
            <w:tcW w:w="1475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31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90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下游</w:t>
            </w:r>
          </w:p>
        </w:tc>
        <w:tc>
          <w:tcPr>
            <w:tcW w:w="1469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83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89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下游</w:t>
            </w:r>
          </w:p>
        </w:tc>
        <w:tc>
          <w:tcPr>
            <w:tcW w:w="1554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3033" w:type="dxa"/>
            <w:gridSpan w:val="2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上闸首设计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最高水位（米）</w:t>
            </w:r>
          </w:p>
        </w:tc>
        <w:tc>
          <w:tcPr>
            <w:tcW w:w="2212" w:type="dxa"/>
            <w:gridSpan w:val="1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59" w:type="dxa"/>
            <w:gridSpan w:val="2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上闸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首设计最低水位（米）</w:t>
            </w:r>
          </w:p>
        </w:tc>
        <w:tc>
          <w:tcPr>
            <w:tcW w:w="153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033" w:type="dxa"/>
            <w:gridSpan w:val="2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下闸首设计最高水位（米）</w:t>
            </w:r>
          </w:p>
        </w:tc>
        <w:tc>
          <w:tcPr>
            <w:tcW w:w="2212" w:type="dxa"/>
            <w:gridSpan w:val="1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59" w:type="dxa"/>
            <w:gridSpan w:val="2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下闸首设计最低水位（米）</w:t>
            </w:r>
          </w:p>
        </w:tc>
        <w:tc>
          <w:tcPr>
            <w:tcW w:w="153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33" w:type="dxa"/>
            <w:gridSpan w:val="2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高程系统</w:t>
            </w:r>
          </w:p>
        </w:tc>
        <w:tc>
          <w:tcPr>
            <w:tcW w:w="2212" w:type="dxa"/>
            <w:gridSpan w:val="1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359" w:type="dxa"/>
            <w:gridSpan w:val="2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坐标系统</w:t>
            </w:r>
          </w:p>
        </w:tc>
        <w:tc>
          <w:tcPr>
            <w:tcW w:w="153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137" w:type="dxa"/>
            <w:gridSpan w:val="8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跨航桥梁（管桥）主要技术数据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结构形式</w:t>
            </w:r>
          </w:p>
        </w:tc>
        <w:tc>
          <w:tcPr>
            <w:tcW w:w="1224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96" w:type="dxa"/>
            <w:gridSpan w:val="1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通航孔桥跨布置（米）</w:t>
            </w:r>
          </w:p>
        </w:tc>
        <w:tc>
          <w:tcPr>
            <w:tcW w:w="1179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63" w:type="dxa"/>
            <w:gridSpan w:val="2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桥轴线法线与水流方向夹角</w:t>
            </w:r>
          </w:p>
        </w:tc>
        <w:tc>
          <w:tcPr>
            <w:tcW w:w="153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主通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航孔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909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净高</w:t>
            </w:r>
          </w:p>
        </w:tc>
        <w:tc>
          <w:tcPr>
            <w:tcW w:w="1224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2" w:type="dxa"/>
            <w:gridSpan w:val="9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主通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航孔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44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净高</w:t>
            </w:r>
          </w:p>
        </w:tc>
        <w:tc>
          <w:tcPr>
            <w:tcW w:w="1179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1" w:type="dxa"/>
            <w:gridSpan w:val="12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副通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航孔（米）</w:t>
            </w:r>
          </w:p>
        </w:tc>
        <w:tc>
          <w:tcPr>
            <w:tcW w:w="902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净高</w:t>
            </w:r>
          </w:p>
        </w:tc>
        <w:tc>
          <w:tcPr>
            <w:tcW w:w="153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9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净宽</w:t>
            </w:r>
          </w:p>
        </w:tc>
        <w:tc>
          <w:tcPr>
            <w:tcW w:w="1224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2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44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净宽</w:t>
            </w:r>
          </w:p>
        </w:tc>
        <w:tc>
          <w:tcPr>
            <w:tcW w:w="1179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1" w:type="dxa"/>
            <w:gridSpan w:val="1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2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净宽</w:t>
            </w:r>
          </w:p>
        </w:tc>
        <w:tc>
          <w:tcPr>
            <w:tcW w:w="153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9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承台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顶高程</w:t>
            </w:r>
          </w:p>
        </w:tc>
        <w:tc>
          <w:tcPr>
            <w:tcW w:w="1224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2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44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承台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顶高程</w:t>
            </w:r>
          </w:p>
        </w:tc>
        <w:tc>
          <w:tcPr>
            <w:tcW w:w="1179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1" w:type="dxa"/>
            <w:gridSpan w:val="1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2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承台顶高程</w:t>
            </w:r>
          </w:p>
        </w:tc>
        <w:tc>
          <w:tcPr>
            <w:tcW w:w="153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642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设计最高通航水位（米）</w:t>
            </w:r>
          </w:p>
        </w:tc>
        <w:tc>
          <w:tcPr>
            <w:tcW w:w="2595" w:type="dxa"/>
            <w:gridSpan w:val="2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04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设计最低通航水位（米）</w:t>
            </w:r>
          </w:p>
        </w:tc>
        <w:tc>
          <w:tcPr>
            <w:tcW w:w="3296" w:type="dxa"/>
            <w:gridSpan w:val="2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42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高程系统</w:t>
            </w:r>
          </w:p>
        </w:tc>
        <w:tc>
          <w:tcPr>
            <w:tcW w:w="2595" w:type="dxa"/>
            <w:gridSpan w:val="2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04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坐标系统</w:t>
            </w:r>
          </w:p>
        </w:tc>
        <w:tc>
          <w:tcPr>
            <w:tcW w:w="3296" w:type="dxa"/>
            <w:gridSpan w:val="2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37" w:type="dxa"/>
            <w:gridSpan w:val="8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跨航缆线主要技术数据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类别</w:t>
            </w:r>
          </w:p>
        </w:tc>
        <w:tc>
          <w:tcPr>
            <w:tcW w:w="1285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06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档距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1713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gridSpan w:val="1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缆线轴线法线与水流方向夹角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15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5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主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通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航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孔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1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米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46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净高</w:t>
            </w:r>
          </w:p>
        </w:tc>
        <w:tc>
          <w:tcPr>
            <w:tcW w:w="1135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9" w:type="dxa"/>
            <w:gridSpan w:val="8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主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通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航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孔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2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米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870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净高</w:t>
            </w:r>
          </w:p>
        </w:tc>
        <w:tc>
          <w:tcPr>
            <w:tcW w:w="1169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00" w:type="dxa"/>
            <w:gridSpan w:val="13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副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通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航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孔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米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427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净高</w:t>
            </w:r>
          </w:p>
        </w:tc>
        <w:tc>
          <w:tcPr>
            <w:tcW w:w="2215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6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净宽</w:t>
            </w:r>
          </w:p>
        </w:tc>
        <w:tc>
          <w:tcPr>
            <w:tcW w:w="1135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9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70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净宽</w:t>
            </w:r>
          </w:p>
        </w:tc>
        <w:tc>
          <w:tcPr>
            <w:tcW w:w="1169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00" w:type="dxa"/>
            <w:gridSpan w:val="1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27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净宽</w:t>
            </w:r>
          </w:p>
        </w:tc>
        <w:tc>
          <w:tcPr>
            <w:tcW w:w="2215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6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垂弧最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低点高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程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5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9" w:type="dxa"/>
            <w:gridSpan w:val="8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70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垂弧最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低点高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程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69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00" w:type="dxa"/>
            <w:gridSpan w:val="1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27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垂弧最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低点高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程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15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156" w:type="dxa"/>
            <w:gridSpan w:val="1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设计最高通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航水位（米）</w:t>
            </w:r>
          </w:p>
        </w:tc>
        <w:tc>
          <w:tcPr>
            <w:tcW w:w="1543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97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设计最低通航水位（米）</w:t>
            </w:r>
          </w:p>
        </w:tc>
        <w:tc>
          <w:tcPr>
            <w:tcW w:w="3241" w:type="dxa"/>
            <w:gridSpan w:val="2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2156" w:type="dxa"/>
            <w:gridSpan w:val="1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号塔塔基边缘离岸距离（米）</w:t>
            </w:r>
          </w:p>
        </w:tc>
        <w:tc>
          <w:tcPr>
            <w:tcW w:w="1543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97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2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号塔塔基边缘离岸距离（米）</w:t>
            </w:r>
          </w:p>
        </w:tc>
        <w:tc>
          <w:tcPr>
            <w:tcW w:w="3241" w:type="dxa"/>
            <w:gridSpan w:val="2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2156" w:type="dxa"/>
            <w:gridSpan w:val="1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高程系统</w:t>
            </w:r>
          </w:p>
        </w:tc>
        <w:tc>
          <w:tcPr>
            <w:tcW w:w="1543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97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坐标系统</w:t>
            </w:r>
          </w:p>
        </w:tc>
        <w:tc>
          <w:tcPr>
            <w:tcW w:w="3241" w:type="dxa"/>
            <w:gridSpan w:val="2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37" w:type="dxa"/>
            <w:gridSpan w:val="8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穿越管线主要技术数据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208" w:type="dxa"/>
            <w:gridSpan w:val="7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类别</w:t>
            </w:r>
          </w:p>
        </w:tc>
        <w:tc>
          <w:tcPr>
            <w:tcW w:w="1285" w:type="dxa"/>
            <w:gridSpan w:val="16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9" w:type="dxa"/>
            <w:gridSpan w:val="2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外径（米）</w:t>
            </w:r>
          </w:p>
        </w:tc>
        <w:tc>
          <w:tcPr>
            <w:tcW w:w="75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06" w:type="dxa"/>
            <w:gridSpan w:val="21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施工方法</w:t>
            </w:r>
          </w:p>
        </w:tc>
        <w:tc>
          <w:tcPr>
            <w:tcW w:w="211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208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5" w:type="dxa"/>
            <w:gridSpan w:val="1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9" w:type="dxa"/>
            <w:gridSpan w:val="2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材质规格</w:t>
            </w:r>
          </w:p>
        </w:tc>
        <w:tc>
          <w:tcPr>
            <w:tcW w:w="75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06" w:type="dxa"/>
            <w:gridSpan w:val="21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1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4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左岸</w:t>
            </w:r>
          </w:p>
        </w:tc>
        <w:tc>
          <w:tcPr>
            <w:tcW w:w="7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护岸现状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底高程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1285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9" w:type="dxa"/>
            <w:gridSpan w:val="2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护岸规划底高程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75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06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对应管顶高程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211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4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右岸</w:t>
            </w:r>
          </w:p>
        </w:tc>
        <w:tc>
          <w:tcPr>
            <w:tcW w:w="7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护岸现状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底高程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1285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9" w:type="dxa"/>
            <w:gridSpan w:val="2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护岸规划底高程（米）</w:t>
            </w:r>
          </w:p>
        </w:tc>
        <w:tc>
          <w:tcPr>
            <w:tcW w:w="75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06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对应管顶高程（米）</w:t>
            </w:r>
          </w:p>
        </w:tc>
        <w:tc>
          <w:tcPr>
            <w:tcW w:w="211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208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航道现状底高程（米）</w:t>
            </w:r>
          </w:p>
        </w:tc>
        <w:tc>
          <w:tcPr>
            <w:tcW w:w="1285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69" w:type="dxa"/>
            <w:gridSpan w:val="2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航道规划底高程（米）</w:t>
            </w:r>
          </w:p>
        </w:tc>
        <w:tc>
          <w:tcPr>
            <w:tcW w:w="75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06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对应管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顶高程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211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450" w:type="dxa"/>
            <w:gridSpan w:val="2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号井（口）离岸距离（米）</w:t>
            </w:r>
          </w:p>
        </w:tc>
        <w:tc>
          <w:tcPr>
            <w:tcW w:w="2212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号井（口）离岸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距离（米）</w:t>
            </w:r>
          </w:p>
        </w:tc>
        <w:tc>
          <w:tcPr>
            <w:tcW w:w="2560" w:type="dxa"/>
            <w:gridSpan w:val="1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450" w:type="dxa"/>
            <w:gridSpan w:val="2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设计最高通航水位（米）</w:t>
            </w:r>
          </w:p>
        </w:tc>
        <w:tc>
          <w:tcPr>
            <w:tcW w:w="2212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设计最低通航水位（米）</w:t>
            </w:r>
          </w:p>
        </w:tc>
        <w:tc>
          <w:tcPr>
            <w:tcW w:w="2560" w:type="dxa"/>
            <w:gridSpan w:val="1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450" w:type="dxa"/>
            <w:gridSpan w:val="2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高程系统</w:t>
            </w:r>
          </w:p>
        </w:tc>
        <w:tc>
          <w:tcPr>
            <w:tcW w:w="2212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15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坐标系统</w:t>
            </w:r>
          </w:p>
        </w:tc>
        <w:tc>
          <w:tcPr>
            <w:tcW w:w="2560" w:type="dxa"/>
            <w:gridSpan w:val="1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662" w:type="dxa"/>
            <w:gridSpan w:val="4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1#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引排水口主要技术参数</w:t>
            </w:r>
          </w:p>
        </w:tc>
        <w:tc>
          <w:tcPr>
            <w:tcW w:w="4475" w:type="dxa"/>
            <w:gridSpan w:val="3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2#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引排水口主要技术参数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452" w:type="dxa"/>
            <w:gridSpan w:val="9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头部结构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物参数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1649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伸出护岸距离</w:t>
            </w:r>
          </w:p>
        </w:tc>
        <w:tc>
          <w:tcPr>
            <w:tcW w:w="1561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84" w:type="dxa"/>
            <w:gridSpan w:val="13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头部结构物参数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1262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伸出护岸距离</w:t>
            </w:r>
          </w:p>
        </w:tc>
        <w:tc>
          <w:tcPr>
            <w:tcW w:w="1829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452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49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与航道中心线距离</w:t>
            </w:r>
          </w:p>
        </w:tc>
        <w:tc>
          <w:tcPr>
            <w:tcW w:w="1561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84" w:type="dxa"/>
            <w:gridSpan w:val="1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2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与航道中心线距离</w:t>
            </w:r>
          </w:p>
        </w:tc>
        <w:tc>
          <w:tcPr>
            <w:tcW w:w="1829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452" w:type="dxa"/>
            <w:gridSpan w:val="9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49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顶部高程</w:t>
            </w:r>
          </w:p>
        </w:tc>
        <w:tc>
          <w:tcPr>
            <w:tcW w:w="1561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84" w:type="dxa"/>
            <w:gridSpan w:val="1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2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顶部高程</w:t>
            </w:r>
          </w:p>
        </w:tc>
        <w:tc>
          <w:tcPr>
            <w:tcW w:w="1829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024" w:type="dxa"/>
            <w:gridSpan w:val="6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水流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参数</w:t>
            </w:r>
          </w:p>
        </w:tc>
        <w:tc>
          <w:tcPr>
            <w:tcW w:w="428" w:type="dxa"/>
            <w:gridSpan w:val="3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管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内</w:t>
            </w:r>
          </w:p>
        </w:tc>
        <w:tc>
          <w:tcPr>
            <w:tcW w:w="1649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流量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秒）</w:t>
            </w:r>
          </w:p>
        </w:tc>
        <w:tc>
          <w:tcPr>
            <w:tcW w:w="1561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2" w:type="dxa"/>
            <w:gridSpan w:val="7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水流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参数</w:t>
            </w:r>
          </w:p>
        </w:tc>
        <w:tc>
          <w:tcPr>
            <w:tcW w:w="442" w:type="dxa"/>
            <w:gridSpan w:val="6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管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内</w:t>
            </w:r>
          </w:p>
        </w:tc>
        <w:tc>
          <w:tcPr>
            <w:tcW w:w="1262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流量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秒）</w:t>
            </w:r>
          </w:p>
        </w:tc>
        <w:tc>
          <w:tcPr>
            <w:tcW w:w="1829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024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2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49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流速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秒）</w:t>
            </w:r>
          </w:p>
        </w:tc>
        <w:tc>
          <w:tcPr>
            <w:tcW w:w="1561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2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42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2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流速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秒）</w:t>
            </w:r>
          </w:p>
        </w:tc>
        <w:tc>
          <w:tcPr>
            <w:tcW w:w="1829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024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28" w:type="dxa"/>
            <w:gridSpan w:val="3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航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道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内</w:t>
            </w:r>
          </w:p>
        </w:tc>
        <w:tc>
          <w:tcPr>
            <w:tcW w:w="1649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最大横流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流速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秒）</w:t>
            </w:r>
          </w:p>
        </w:tc>
        <w:tc>
          <w:tcPr>
            <w:tcW w:w="1561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2" w:type="dxa"/>
            <w:gridSpan w:val="7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42" w:type="dxa"/>
            <w:gridSpan w:val="6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航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道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内</w:t>
            </w:r>
          </w:p>
        </w:tc>
        <w:tc>
          <w:tcPr>
            <w:tcW w:w="1262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最大横流流速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秒）</w:t>
            </w:r>
          </w:p>
        </w:tc>
        <w:tc>
          <w:tcPr>
            <w:tcW w:w="1829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024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2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49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最大回流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流速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秒）</w:t>
            </w:r>
          </w:p>
        </w:tc>
        <w:tc>
          <w:tcPr>
            <w:tcW w:w="1561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2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42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62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最大回流流速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秒）</w:t>
            </w:r>
          </w:p>
        </w:tc>
        <w:tc>
          <w:tcPr>
            <w:tcW w:w="1829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设计最高通航水位（米）</w:t>
            </w:r>
          </w:p>
        </w:tc>
        <w:tc>
          <w:tcPr>
            <w:tcW w:w="1942" w:type="dxa"/>
            <w:gridSpan w:val="1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95" w:type="dxa"/>
            <w:gridSpan w:val="2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设计最低通航水位（米）</w:t>
            </w:r>
          </w:p>
        </w:tc>
        <w:tc>
          <w:tcPr>
            <w:tcW w:w="2330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高程系统</w:t>
            </w:r>
          </w:p>
        </w:tc>
        <w:tc>
          <w:tcPr>
            <w:tcW w:w="1942" w:type="dxa"/>
            <w:gridSpan w:val="1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95" w:type="dxa"/>
            <w:gridSpan w:val="2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坐标系统</w:t>
            </w:r>
          </w:p>
        </w:tc>
        <w:tc>
          <w:tcPr>
            <w:tcW w:w="2330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137" w:type="dxa"/>
            <w:gridSpan w:val="8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沿河临航道建筑物主要技术数据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45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类别</w:t>
            </w:r>
          </w:p>
        </w:tc>
        <w:tc>
          <w:tcPr>
            <w:tcW w:w="2355" w:type="dxa"/>
            <w:gridSpan w:val="2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3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靠泊吨数</w:t>
            </w:r>
          </w:p>
        </w:tc>
        <w:tc>
          <w:tcPr>
            <w:tcW w:w="3100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45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泊位数（个）</w:t>
            </w:r>
          </w:p>
        </w:tc>
        <w:tc>
          <w:tcPr>
            <w:tcW w:w="2355" w:type="dxa"/>
            <w:gridSpan w:val="2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3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泊位总长度（米）</w:t>
            </w:r>
          </w:p>
        </w:tc>
        <w:tc>
          <w:tcPr>
            <w:tcW w:w="3100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gridSpan w:val="2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码头前沿坐标点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6427" w:type="dxa"/>
            <w:gridSpan w:val="5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X=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Y=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gridSpan w:val="2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码头前沿坐标点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6427" w:type="dxa"/>
            <w:gridSpan w:val="5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X=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Y=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</w:trPr>
        <w:tc>
          <w:tcPr>
            <w:tcW w:w="1943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设计高水位（米）</w:t>
            </w:r>
          </w:p>
        </w:tc>
        <w:tc>
          <w:tcPr>
            <w:tcW w:w="1445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5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设计低水位（米）</w:t>
            </w:r>
          </w:p>
        </w:tc>
        <w:tc>
          <w:tcPr>
            <w:tcW w:w="1445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44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设计水深（米）</w:t>
            </w:r>
          </w:p>
        </w:tc>
        <w:tc>
          <w:tcPr>
            <w:tcW w:w="106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</w:trPr>
        <w:tc>
          <w:tcPr>
            <w:tcW w:w="1746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高程系统</w:t>
            </w:r>
          </w:p>
        </w:tc>
        <w:tc>
          <w:tcPr>
            <w:tcW w:w="2263" w:type="dxa"/>
            <w:gridSpan w:val="2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45" w:type="dxa"/>
            <w:gridSpan w:val="2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坐标系统</w:t>
            </w:r>
          </w:p>
        </w:tc>
        <w:tc>
          <w:tcPr>
            <w:tcW w:w="2631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625" w:hRule="atLeast"/>
        </w:trPr>
        <w:tc>
          <w:tcPr>
            <w:tcW w:w="8785" w:type="dxa"/>
            <w:gridSpan w:val="8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市旗区级文物保护单位建设控制地带内建设工程设计方案许可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1130" w:hRule="atLeast"/>
        </w:trPr>
        <w:tc>
          <w:tcPr>
            <w:tcW w:w="1912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涉及市旗区级文物保护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6873" w:type="dxa"/>
            <w:gridSpan w:val="6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1028" w:hRule="atLeast"/>
        </w:trPr>
        <w:tc>
          <w:tcPr>
            <w:tcW w:w="1912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需补充说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明的情况</w:t>
            </w:r>
          </w:p>
        </w:tc>
        <w:tc>
          <w:tcPr>
            <w:tcW w:w="6873" w:type="dxa"/>
            <w:gridSpan w:val="6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2" w:type="dxa"/>
          <w:trHeight w:val="542" w:hRule="atLeast"/>
        </w:trPr>
        <w:tc>
          <w:tcPr>
            <w:tcW w:w="8785" w:type="dxa"/>
            <w:gridSpan w:val="8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建设用地规划许可证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46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用地规模（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²）</w:t>
            </w:r>
          </w:p>
        </w:tc>
        <w:tc>
          <w:tcPr>
            <w:tcW w:w="7391" w:type="dxa"/>
            <w:gridSpan w:val="7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137" w:type="dxa"/>
            <w:gridSpan w:val="83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使用林地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使用林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地期限</w:t>
            </w:r>
          </w:p>
        </w:tc>
        <w:tc>
          <w:tcPr>
            <w:tcW w:w="2732" w:type="dxa"/>
            <w:gridSpan w:val="2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72" w:type="dxa"/>
            <w:gridSpan w:val="1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应缴森林植被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恢复费（元）</w:t>
            </w:r>
          </w:p>
        </w:tc>
        <w:tc>
          <w:tcPr>
            <w:tcW w:w="3256" w:type="dxa"/>
            <w:gridSpan w:val="2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使用林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地类型</w:t>
            </w:r>
          </w:p>
        </w:tc>
        <w:tc>
          <w:tcPr>
            <w:tcW w:w="892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总计</w:t>
            </w:r>
          </w:p>
        </w:tc>
        <w:tc>
          <w:tcPr>
            <w:tcW w:w="121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防护林林地</w:t>
            </w:r>
          </w:p>
        </w:tc>
        <w:tc>
          <w:tcPr>
            <w:tcW w:w="992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特用林林地</w:t>
            </w:r>
          </w:p>
        </w:tc>
        <w:tc>
          <w:tcPr>
            <w:tcW w:w="99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特用林林地</w:t>
            </w:r>
          </w:p>
        </w:tc>
        <w:tc>
          <w:tcPr>
            <w:tcW w:w="111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经济林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林地</w:t>
            </w:r>
          </w:p>
        </w:tc>
        <w:tc>
          <w:tcPr>
            <w:tcW w:w="992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薪炭林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林地</w:t>
            </w:r>
          </w:p>
        </w:tc>
        <w:tc>
          <w:tcPr>
            <w:tcW w:w="992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苗圃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地</w:t>
            </w:r>
          </w:p>
        </w:tc>
        <w:tc>
          <w:tcPr>
            <w:tcW w:w="66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其他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3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面积（公顷）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2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总计</w:t>
            </w:r>
          </w:p>
        </w:tc>
        <w:tc>
          <w:tcPr>
            <w:tcW w:w="892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1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2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国有</w:t>
            </w:r>
          </w:p>
        </w:tc>
        <w:tc>
          <w:tcPr>
            <w:tcW w:w="892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1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2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集体</w:t>
            </w:r>
          </w:p>
        </w:tc>
        <w:tc>
          <w:tcPr>
            <w:tcW w:w="892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1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gridSpan w:val="3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蓄积（立方米）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2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总计</w:t>
            </w:r>
          </w:p>
        </w:tc>
        <w:tc>
          <w:tcPr>
            <w:tcW w:w="892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1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2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国有</w:t>
            </w:r>
          </w:p>
        </w:tc>
        <w:tc>
          <w:tcPr>
            <w:tcW w:w="892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1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2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集体</w:t>
            </w:r>
          </w:p>
        </w:tc>
        <w:tc>
          <w:tcPr>
            <w:tcW w:w="892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1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16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重点保护野生动物栖息地</w:t>
            </w:r>
          </w:p>
        </w:tc>
        <w:tc>
          <w:tcPr>
            <w:tcW w:w="1985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重点保护植物及生境</w:t>
            </w:r>
          </w:p>
        </w:tc>
        <w:tc>
          <w:tcPr>
            <w:tcW w:w="2480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古树名木及保护范围</w:t>
            </w:r>
          </w:p>
        </w:tc>
        <w:tc>
          <w:tcPr>
            <w:tcW w:w="2648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使用地方公益林地面积（公顷）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024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无</w:t>
            </w:r>
          </w:p>
        </w:tc>
        <w:tc>
          <w:tcPr>
            <w:tcW w:w="1985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无</w:t>
            </w:r>
          </w:p>
        </w:tc>
        <w:tc>
          <w:tcPr>
            <w:tcW w:w="2480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无</w:t>
            </w:r>
          </w:p>
        </w:tc>
        <w:tc>
          <w:tcPr>
            <w:tcW w:w="1277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自治区级公益林</w:t>
            </w:r>
          </w:p>
        </w:tc>
        <w:tc>
          <w:tcPr>
            <w:tcW w:w="137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其他公益林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024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80" w:type="dxa"/>
            <w:gridSpan w:val="26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77" w:type="dxa"/>
            <w:gridSpan w:val="1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7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gridSpan w:val="8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2024" w:type="dxa"/>
            <w:gridSpan w:val="1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申请用地面积</w:t>
            </w:r>
          </w:p>
        </w:tc>
        <w:tc>
          <w:tcPr>
            <w:tcW w:w="1985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9" w:type="dxa"/>
            <w:gridSpan w:val="2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其中：耕地面积</w:t>
            </w:r>
          </w:p>
        </w:tc>
        <w:tc>
          <w:tcPr>
            <w:tcW w:w="2859" w:type="dxa"/>
            <w:gridSpan w:val="21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024" w:type="dxa"/>
            <w:gridSpan w:val="17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功能分区（公顷）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2269" w:type="dxa"/>
            <w:gridSpan w:val="2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1733" w:type="dxa"/>
            <w:gridSpan w:val="1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用地面积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容积率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024" w:type="dxa"/>
            <w:gridSpan w:val="17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9" w:type="dxa"/>
            <w:gridSpan w:val="2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33" w:type="dxa"/>
            <w:gridSpan w:val="1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024" w:type="dxa"/>
            <w:gridSpan w:val="17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9" w:type="dxa"/>
            <w:gridSpan w:val="2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33" w:type="dxa"/>
            <w:gridSpan w:val="1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024" w:type="dxa"/>
            <w:gridSpan w:val="17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9" w:type="dxa"/>
            <w:gridSpan w:val="2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33" w:type="dxa"/>
            <w:gridSpan w:val="1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024" w:type="dxa"/>
            <w:gridSpan w:val="17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9" w:type="dxa"/>
            <w:gridSpan w:val="2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33" w:type="dxa"/>
            <w:gridSpan w:val="1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spacing w:line="240" w:lineRule="atLeast"/>
        <w:jc w:val="center"/>
        <w:rPr>
          <w:sz w:val="44"/>
          <w:szCs w:val="44"/>
        </w:rPr>
      </w:pPr>
    </w:p>
    <w:p>
      <w:pPr>
        <w:spacing w:line="240" w:lineRule="atLeast"/>
        <w:jc w:val="center"/>
        <w:rPr>
          <w:sz w:val="44"/>
          <w:szCs w:val="44"/>
        </w:rPr>
      </w:pPr>
    </w:p>
    <w:p>
      <w:pPr>
        <w:spacing w:line="240" w:lineRule="atLeast"/>
        <w:jc w:val="center"/>
        <w:rPr>
          <w:sz w:val="44"/>
          <w:szCs w:val="44"/>
        </w:rPr>
      </w:pPr>
    </w:p>
    <w:p>
      <w:pPr>
        <w:spacing w:line="240" w:lineRule="atLeast"/>
        <w:jc w:val="center"/>
        <w:rPr>
          <w:sz w:val="44"/>
          <w:szCs w:val="44"/>
        </w:rPr>
      </w:pPr>
    </w:p>
    <w:p>
      <w:pPr>
        <w:spacing w:line="24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政府投资房屋建筑类项目</w:t>
      </w:r>
    </w:p>
    <w:p>
      <w:pPr>
        <w:spacing w:line="24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（工程建设许可阶段）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2"/>
        <w:gridCol w:w="179"/>
        <w:gridCol w:w="105"/>
        <w:gridCol w:w="141"/>
        <w:gridCol w:w="993"/>
        <w:gridCol w:w="425"/>
        <w:gridCol w:w="467"/>
        <w:gridCol w:w="1943"/>
        <w:gridCol w:w="187"/>
        <w:gridCol w:w="23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522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80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项目（法人）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单位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项目法人证照号码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80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法人类型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项目单位地址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80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项目单位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负责人姓名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项目单位负责人手机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809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委托代理人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委托代理人联系电话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22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立项项目名称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项目赋码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旗区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项目地址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土地取得方式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建设项目性质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新建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改建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扩建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拆建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建设工期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项目生产编号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项目拟投资规模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（亿元）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地面总建筑面积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居民住宅面积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地下建筑面积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其他民用住宅面积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项目建设内容</w:t>
            </w:r>
          </w:p>
        </w:tc>
        <w:tc>
          <w:tcPr>
            <w:tcW w:w="6571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951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设计单位方案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设计单位（方案）联系人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设计单位（方案）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联系人电话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951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设计单位（初设）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设计单位（初设）联系人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设计单位（初设）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联系人电话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951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（施工图）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设计单位（施工图）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设计单位（施工图）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联系人电话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951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勘查单位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勘察单位联系人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勘察单位联系人电话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951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招标代理单位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招标代理单位联系人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招标代理单位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联系人电话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522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建设工程设计方案（修建性详细规划）审查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7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用地规模（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²）</w:t>
            </w:r>
          </w:p>
        </w:tc>
        <w:tc>
          <w:tcPr>
            <w:tcW w:w="6146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7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建设规模以及其他需要明确的建设情况</w:t>
            </w:r>
          </w:p>
        </w:tc>
        <w:tc>
          <w:tcPr>
            <w:tcW w:w="6146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522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新建防空地下室战时功能和防护等级确认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23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拟建防空地下室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面积约（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²）</w:t>
            </w:r>
          </w:p>
        </w:tc>
        <w:tc>
          <w:tcPr>
            <w:tcW w:w="6287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22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超限高层建筑工程初步设计抗震设防审查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13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设防类别</w:t>
            </w:r>
          </w:p>
        </w:tc>
        <w:tc>
          <w:tcPr>
            <w:tcW w:w="213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类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设防烈度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( g)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，设计组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13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场地类别</w:t>
            </w:r>
            <w:r>
              <w:rPr>
                <w:rFonts w:ascii="宋体" w:cs="宋体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液化判别</w:t>
            </w:r>
          </w:p>
        </w:tc>
        <w:tc>
          <w:tcPr>
            <w:tcW w:w="2131" w:type="dxa"/>
            <w:gridSpan w:val="5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类，波速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覆盖层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液化等级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液化处理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平面尺寸和规则性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长宽比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13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基础持力层</w:t>
            </w:r>
          </w:p>
        </w:tc>
        <w:tc>
          <w:tcPr>
            <w:tcW w:w="213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类型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埋深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桩长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或底板厚度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)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名称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承载力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竖向规则性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高宽比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13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结构类型</w:t>
            </w:r>
          </w:p>
        </w:tc>
        <w:tc>
          <w:tcPr>
            <w:tcW w:w="213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抗震等级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框架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墙、筒框支层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加强层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错层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超限设计</w:t>
            </w:r>
            <w:r>
              <w:rPr>
                <w:rFonts w:ascii="宋体" w:cs="宋体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简要说明</w:t>
            </w:r>
          </w:p>
        </w:tc>
        <w:tc>
          <w:tcPr>
            <w:tcW w:w="639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性能设计目标简述；超限工程设计的主要加强措施，有待解决的问题等等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22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民用建筑项目节能审查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项目性质</w:t>
            </w:r>
          </w:p>
        </w:tc>
        <w:tc>
          <w:tcPr>
            <w:tcW w:w="213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公共建筑□，居住建筑□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建筑类型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22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《建设工程规划许可证》（建筑类项目）（含临时）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3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用地规模（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²）</w:t>
            </w:r>
          </w:p>
        </w:tc>
        <w:tc>
          <w:tcPr>
            <w:tcW w:w="639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3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建设规模（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²）</w:t>
            </w:r>
          </w:p>
        </w:tc>
        <w:tc>
          <w:tcPr>
            <w:tcW w:w="639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3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临时建筑用途</w:t>
            </w:r>
          </w:p>
        </w:tc>
        <w:tc>
          <w:tcPr>
            <w:tcW w:w="639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0"/>
              </w:rPr>
              <w:t>临时建筑期限</w:t>
            </w:r>
          </w:p>
        </w:tc>
        <w:tc>
          <w:tcPr>
            <w:tcW w:w="6392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>
      <w:pPr>
        <w:spacing w:line="240" w:lineRule="atLeast"/>
        <w:jc w:val="center"/>
        <w:rPr>
          <w:sz w:val="44"/>
          <w:szCs w:val="44"/>
        </w:rPr>
      </w:pPr>
    </w:p>
    <w:p>
      <w:pPr>
        <w:spacing w:line="24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政府投资城市基础设施类项目</w:t>
      </w:r>
    </w:p>
    <w:p>
      <w:pPr>
        <w:spacing w:line="240" w:lineRule="atLeast"/>
        <w:jc w:val="center"/>
        <w:rPr>
          <w:sz w:val="44"/>
          <w:szCs w:val="44"/>
        </w:rPr>
      </w:pPr>
      <w:r>
        <w:rPr>
          <w:sz w:val="44"/>
          <w:szCs w:val="44"/>
        </w:rPr>
        <w:t>(</w:t>
      </w:r>
      <w:r>
        <w:rPr>
          <w:rFonts w:hint="eastAsia"/>
          <w:sz w:val="44"/>
          <w:szCs w:val="44"/>
        </w:rPr>
        <w:t>立项用地规划许可阶段</w:t>
      </w:r>
      <w:r>
        <w:rPr>
          <w:sz w:val="44"/>
          <w:szCs w:val="44"/>
        </w:rPr>
        <w:t>)</w:t>
      </w:r>
    </w:p>
    <w:tbl>
      <w:tblPr>
        <w:tblStyle w:val="2"/>
        <w:tblW w:w="8549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15"/>
        <w:gridCol w:w="244"/>
        <w:gridCol w:w="36"/>
        <w:gridCol w:w="139"/>
        <w:gridCol w:w="1"/>
        <w:gridCol w:w="37"/>
        <w:gridCol w:w="161"/>
        <w:gridCol w:w="72"/>
        <w:gridCol w:w="181"/>
        <w:gridCol w:w="20"/>
        <w:gridCol w:w="287"/>
        <w:gridCol w:w="187"/>
        <w:gridCol w:w="206"/>
        <w:gridCol w:w="77"/>
        <w:gridCol w:w="41"/>
        <w:gridCol w:w="32"/>
        <w:gridCol w:w="4"/>
        <w:gridCol w:w="54"/>
        <w:gridCol w:w="72"/>
        <w:gridCol w:w="46"/>
        <w:gridCol w:w="9"/>
        <w:gridCol w:w="126"/>
        <w:gridCol w:w="15"/>
        <w:gridCol w:w="226"/>
        <w:gridCol w:w="39"/>
        <w:gridCol w:w="24"/>
        <w:gridCol w:w="279"/>
        <w:gridCol w:w="234"/>
        <w:gridCol w:w="37"/>
        <w:gridCol w:w="67"/>
        <w:gridCol w:w="11"/>
        <w:gridCol w:w="19"/>
        <w:gridCol w:w="278"/>
        <w:gridCol w:w="107"/>
        <w:gridCol w:w="72"/>
        <w:gridCol w:w="13"/>
        <w:gridCol w:w="283"/>
        <w:gridCol w:w="5"/>
        <w:gridCol w:w="43"/>
        <w:gridCol w:w="155"/>
        <w:gridCol w:w="271"/>
        <w:gridCol w:w="297"/>
        <w:gridCol w:w="73"/>
        <w:gridCol w:w="15"/>
        <w:gridCol w:w="67"/>
        <w:gridCol w:w="30"/>
        <w:gridCol w:w="228"/>
        <w:gridCol w:w="46"/>
        <w:gridCol w:w="136"/>
        <w:gridCol w:w="16"/>
        <w:gridCol w:w="40"/>
        <w:gridCol w:w="73"/>
        <w:gridCol w:w="218"/>
        <w:gridCol w:w="95"/>
        <w:gridCol w:w="86"/>
        <w:gridCol w:w="120"/>
        <w:gridCol w:w="94"/>
        <w:gridCol w:w="121"/>
        <w:gridCol w:w="67"/>
        <w:gridCol w:w="3"/>
        <w:gridCol w:w="20"/>
        <w:gridCol w:w="51"/>
        <w:gridCol w:w="104"/>
        <w:gridCol w:w="93"/>
        <w:gridCol w:w="31"/>
        <w:gridCol w:w="246"/>
        <w:gridCol w:w="40"/>
        <w:gridCol w:w="57"/>
        <w:gridCol w:w="286"/>
        <w:gridCol w:w="92"/>
        <w:gridCol w:w="102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49" w:type="dxa"/>
            <w:gridSpan w:val="73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项目单位基本情况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58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项目（法人）单位</w:t>
            </w:r>
          </w:p>
        </w:tc>
        <w:tc>
          <w:tcPr>
            <w:tcW w:w="2015" w:type="dxa"/>
            <w:gridSpan w:val="21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96" w:type="dxa"/>
            <w:gridSpan w:val="2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项目法人证照号码</w:t>
            </w:r>
          </w:p>
        </w:tc>
        <w:tc>
          <w:tcPr>
            <w:tcW w:w="1980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8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法人类型</w:t>
            </w:r>
          </w:p>
        </w:tc>
        <w:tc>
          <w:tcPr>
            <w:tcW w:w="2015" w:type="dxa"/>
            <w:gridSpan w:val="21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96" w:type="dxa"/>
            <w:gridSpan w:val="2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项目单位地址</w:t>
            </w:r>
          </w:p>
        </w:tc>
        <w:tc>
          <w:tcPr>
            <w:tcW w:w="1980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8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项目单位负责人姓名</w:t>
            </w:r>
          </w:p>
        </w:tc>
        <w:tc>
          <w:tcPr>
            <w:tcW w:w="2015" w:type="dxa"/>
            <w:gridSpan w:val="21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96" w:type="dxa"/>
            <w:gridSpan w:val="2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项目单位负责人手机</w:t>
            </w:r>
          </w:p>
        </w:tc>
        <w:tc>
          <w:tcPr>
            <w:tcW w:w="1980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258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委托代理人</w:t>
            </w:r>
          </w:p>
        </w:tc>
        <w:tc>
          <w:tcPr>
            <w:tcW w:w="2015" w:type="dxa"/>
            <w:gridSpan w:val="21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96" w:type="dxa"/>
            <w:gridSpan w:val="2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委托代理人联系电话</w:t>
            </w:r>
          </w:p>
        </w:tc>
        <w:tc>
          <w:tcPr>
            <w:tcW w:w="1980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49" w:type="dxa"/>
            <w:gridSpan w:val="7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258" w:type="dxa"/>
            <w:gridSpan w:val="17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立项项目名称</w:t>
            </w:r>
          </w:p>
        </w:tc>
        <w:tc>
          <w:tcPr>
            <w:tcW w:w="2015" w:type="dxa"/>
            <w:gridSpan w:val="21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  <w:tc>
          <w:tcPr>
            <w:tcW w:w="2229" w:type="dxa"/>
            <w:gridSpan w:val="21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项目名称</w:t>
            </w:r>
          </w:p>
        </w:tc>
        <w:tc>
          <w:tcPr>
            <w:tcW w:w="2047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258" w:type="dxa"/>
            <w:gridSpan w:val="17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项目赋码</w:t>
            </w:r>
          </w:p>
        </w:tc>
        <w:tc>
          <w:tcPr>
            <w:tcW w:w="2015" w:type="dxa"/>
            <w:gridSpan w:val="21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  <w:tc>
          <w:tcPr>
            <w:tcW w:w="2229" w:type="dxa"/>
            <w:gridSpan w:val="21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旗区</w:t>
            </w:r>
          </w:p>
        </w:tc>
        <w:tc>
          <w:tcPr>
            <w:tcW w:w="2047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258" w:type="dxa"/>
            <w:gridSpan w:val="17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项目地址</w:t>
            </w:r>
          </w:p>
        </w:tc>
        <w:tc>
          <w:tcPr>
            <w:tcW w:w="2015" w:type="dxa"/>
            <w:gridSpan w:val="21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  <w:tc>
          <w:tcPr>
            <w:tcW w:w="2229" w:type="dxa"/>
            <w:gridSpan w:val="21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土地取得方式</w:t>
            </w:r>
          </w:p>
        </w:tc>
        <w:tc>
          <w:tcPr>
            <w:tcW w:w="2047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258" w:type="dxa"/>
            <w:gridSpan w:val="17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建设项目性质</w:t>
            </w:r>
          </w:p>
        </w:tc>
        <w:tc>
          <w:tcPr>
            <w:tcW w:w="2015" w:type="dxa"/>
            <w:gridSpan w:val="21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新建改建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扩建拆建</w:t>
            </w:r>
          </w:p>
        </w:tc>
        <w:tc>
          <w:tcPr>
            <w:tcW w:w="2229" w:type="dxa"/>
            <w:gridSpan w:val="21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建设工期</w:t>
            </w:r>
          </w:p>
        </w:tc>
        <w:tc>
          <w:tcPr>
            <w:tcW w:w="2047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58" w:type="dxa"/>
            <w:gridSpan w:val="17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项目生产编号</w:t>
            </w:r>
          </w:p>
        </w:tc>
        <w:tc>
          <w:tcPr>
            <w:tcW w:w="2015" w:type="dxa"/>
            <w:gridSpan w:val="21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  <w:tc>
          <w:tcPr>
            <w:tcW w:w="2229" w:type="dxa"/>
            <w:gridSpan w:val="2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项目拟投资规模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（亿元）</w:t>
            </w:r>
          </w:p>
        </w:tc>
        <w:tc>
          <w:tcPr>
            <w:tcW w:w="2047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258" w:type="dxa"/>
            <w:gridSpan w:val="17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咨询单位</w:t>
            </w:r>
          </w:p>
        </w:tc>
        <w:tc>
          <w:tcPr>
            <w:tcW w:w="2015" w:type="dxa"/>
            <w:gridSpan w:val="21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  <w:tc>
          <w:tcPr>
            <w:tcW w:w="2229" w:type="dxa"/>
            <w:gridSpan w:val="21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咨询单位联系人</w:t>
            </w:r>
          </w:p>
        </w:tc>
        <w:tc>
          <w:tcPr>
            <w:tcW w:w="2047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58" w:type="dxa"/>
            <w:gridSpan w:val="17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  <w:tc>
          <w:tcPr>
            <w:tcW w:w="2015" w:type="dxa"/>
            <w:gridSpan w:val="21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  <w:tc>
          <w:tcPr>
            <w:tcW w:w="2229" w:type="dxa"/>
            <w:gridSpan w:val="21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咨询单位联系人电话</w:t>
            </w:r>
          </w:p>
        </w:tc>
        <w:tc>
          <w:tcPr>
            <w:tcW w:w="2047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58" w:type="dxa"/>
            <w:gridSpan w:val="17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项目建设内容</w:t>
            </w:r>
          </w:p>
        </w:tc>
        <w:tc>
          <w:tcPr>
            <w:tcW w:w="6291" w:type="dxa"/>
            <w:gridSpan w:val="56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49" w:type="dxa"/>
            <w:gridSpan w:val="7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建设项目选址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258" w:type="dxa"/>
            <w:gridSpan w:val="17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建设项目拟选位置</w:t>
            </w:r>
          </w:p>
        </w:tc>
        <w:tc>
          <w:tcPr>
            <w:tcW w:w="6291" w:type="dxa"/>
            <w:gridSpan w:val="56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49" w:type="dxa"/>
            <w:gridSpan w:val="7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建设项目用地预审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27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项目拟用地总规模（公顷）</w:t>
            </w:r>
          </w:p>
        </w:tc>
        <w:tc>
          <w:tcPr>
            <w:tcW w:w="1216" w:type="dxa"/>
            <w:gridSpan w:val="1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总规模</w:t>
            </w:r>
          </w:p>
        </w:tc>
        <w:tc>
          <w:tcPr>
            <w:tcW w:w="2786" w:type="dxa"/>
            <w:gridSpan w:val="2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农用地</w:t>
            </w:r>
          </w:p>
        </w:tc>
        <w:tc>
          <w:tcPr>
            <w:tcW w:w="1340" w:type="dxa"/>
            <w:gridSpan w:val="1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建设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用地</w:t>
            </w:r>
          </w:p>
        </w:tc>
        <w:tc>
          <w:tcPr>
            <w:tcW w:w="931" w:type="dxa"/>
            <w:gridSpan w:val="10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未利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用地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围填水域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227" w:type="dxa"/>
            <w:gridSpan w:val="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  <w:tc>
          <w:tcPr>
            <w:tcW w:w="1216" w:type="dxa"/>
            <w:gridSpan w:val="1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  <w:tc>
          <w:tcPr>
            <w:tcW w:w="1077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合计</w:t>
            </w:r>
          </w:p>
        </w:tc>
        <w:tc>
          <w:tcPr>
            <w:tcW w:w="1709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耕地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（基本农田）</w:t>
            </w:r>
          </w:p>
        </w:tc>
        <w:tc>
          <w:tcPr>
            <w:tcW w:w="1340" w:type="dxa"/>
            <w:gridSpan w:val="1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  <w:tc>
          <w:tcPr>
            <w:tcW w:w="931" w:type="dxa"/>
            <w:gridSpan w:val="10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  <w:tc>
          <w:tcPr>
            <w:tcW w:w="1049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227" w:type="dxa"/>
            <w:gridSpan w:val="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  <w:tc>
          <w:tcPr>
            <w:tcW w:w="1216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  <w:tc>
          <w:tcPr>
            <w:tcW w:w="1077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  <w:tc>
          <w:tcPr>
            <w:tcW w:w="1340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  <w:tc>
          <w:tcPr>
            <w:tcW w:w="931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49" w:type="dxa"/>
            <w:gridSpan w:val="7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涉及国家安全事项的建设项目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  <w:gridSpan w:val="17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建筑高度</w:t>
            </w:r>
          </w:p>
        </w:tc>
        <w:tc>
          <w:tcPr>
            <w:tcW w:w="6291" w:type="dxa"/>
            <w:gridSpan w:val="56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  <w:gridSpan w:val="17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建筑面积</w:t>
            </w:r>
          </w:p>
        </w:tc>
        <w:tc>
          <w:tcPr>
            <w:tcW w:w="6291" w:type="dxa"/>
            <w:gridSpan w:val="56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49" w:type="dxa"/>
            <w:gridSpan w:val="7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航道通航条件影响评价审核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9" w:type="dxa"/>
            <w:gridSpan w:val="7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拦河闸坝主要技术数据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设计通航吨级（吨）</w:t>
            </w:r>
          </w:p>
        </w:tc>
        <w:tc>
          <w:tcPr>
            <w:tcW w:w="1421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24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通过能力（万吨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年）</w:t>
            </w:r>
          </w:p>
        </w:tc>
        <w:tc>
          <w:tcPr>
            <w:tcW w:w="1422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22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闸门宽度（米）</w:t>
            </w:r>
          </w:p>
        </w:tc>
        <w:tc>
          <w:tcPr>
            <w:tcW w:w="143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57" w:type="dxa"/>
            <w:gridSpan w:val="6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闸室尺度（米）</w:t>
            </w:r>
          </w:p>
        </w:tc>
        <w:tc>
          <w:tcPr>
            <w:tcW w:w="945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长</w:t>
            </w:r>
          </w:p>
        </w:tc>
        <w:tc>
          <w:tcPr>
            <w:tcW w:w="947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49" w:type="dxa"/>
            <w:gridSpan w:val="8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闸门净高（米）</w:t>
            </w:r>
          </w:p>
        </w:tc>
        <w:tc>
          <w:tcPr>
            <w:tcW w:w="949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上游</w:t>
            </w:r>
          </w:p>
        </w:tc>
        <w:tc>
          <w:tcPr>
            <w:tcW w:w="948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48" w:type="dxa"/>
            <w:gridSpan w:val="11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门槛水深</w:t>
            </w:r>
            <w:r>
              <w:rPr>
                <w:rFonts w:asci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949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上游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57" w:type="dxa"/>
            <w:gridSpan w:val="6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45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宽</w:t>
            </w:r>
          </w:p>
        </w:tc>
        <w:tc>
          <w:tcPr>
            <w:tcW w:w="947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49" w:type="dxa"/>
            <w:gridSpan w:val="8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49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下游</w:t>
            </w:r>
          </w:p>
        </w:tc>
        <w:tc>
          <w:tcPr>
            <w:tcW w:w="948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48" w:type="dxa"/>
            <w:gridSpan w:val="11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49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下游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58" w:type="dxa"/>
            <w:gridSpan w:val="1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上闸首设计最高水位</w:t>
            </w:r>
            <w:r>
              <w:rPr>
                <w:rFonts w:asci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2015" w:type="dxa"/>
            <w:gridSpan w:val="21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296" w:type="dxa"/>
            <w:gridSpan w:val="2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上闸首设计最低水位（米）</w:t>
            </w:r>
          </w:p>
        </w:tc>
        <w:tc>
          <w:tcPr>
            <w:tcW w:w="1980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58" w:type="dxa"/>
            <w:gridSpan w:val="1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下闸首设计最高水位</w:t>
            </w:r>
            <w:r>
              <w:rPr>
                <w:rFonts w:ascii="宋体" w:cs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2015" w:type="dxa"/>
            <w:gridSpan w:val="21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296" w:type="dxa"/>
            <w:gridSpan w:val="2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下闸首设计最低水位（米）</w:t>
            </w:r>
          </w:p>
        </w:tc>
        <w:tc>
          <w:tcPr>
            <w:tcW w:w="1980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258" w:type="dxa"/>
            <w:gridSpan w:val="1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高程系统</w:t>
            </w:r>
          </w:p>
        </w:tc>
        <w:tc>
          <w:tcPr>
            <w:tcW w:w="2015" w:type="dxa"/>
            <w:gridSpan w:val="21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296" w:type="dxa"/>
            <w:gridSpan w:val="2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坐标系统</w:t>
            </w:r>
          </w:p>
        </w:tc>
        <w:tc>
          <w:tcPr>
            <w:tcW w:w="1980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9" w:type="dxa"/>
            <w:gridSpan w:val="7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跨航桥梁（管桥）主要技术数据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8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结构形式</w:t>
            </w:r>
          </w:p>
        </w:tc>
        <w:tc>
          <w:tcPr>
            <w:tcW w:w="1176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737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通航孔桥跨布置（米）</w:t>
            </w:r>
          </w:p>
        </w:tc>
        <w:tc>
          <w:tcPr>
            <w:tcW w:w="1136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700" w:type="dxa"/>
            <w:gridSpan w:val="2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桥轴线法线与水流方向夹角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主通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航孔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871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净高</w:t>
            </w:r>
          </w:p>
        </w:tc>
        <w:tc>
          <w:tcPr>
            <w:tcW w:w="1176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8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主通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航孔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（米）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净高</w:t>
            </w:r>
          </w:p>
        </w:tc>
        <w:tc>
          <w:tcPr>
            <w:tcW w:w="1136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830" w:type="dxa"/>
            <w:gridSpan w:val="9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副通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航孔（米）</w:t>
            </w:r>
          </w:p>
        </w:tc>
        <w:tc>
          <w:tcPr>
            <w:tcW w:w="870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净高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871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净宽</w:t>
            </w:r>
          </w:p>
        </w:tc>
        <w:tc>
          <w:tcPr>
            <w:tcW w:w="1176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8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净宽</w:t>
            </w:r>
          </w:p>
        </w:tc>
        <w:tc>
          <w:tcPr>
            <w:tcW w:w="1136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830" w:type="dxa"/>
            <w:gridSpan w:val="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870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净宽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871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承台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顶高程</w:t>
            </w:r>
          </w:p>
        </w:tc>
        <w:tc>
          <w:tcPr>
            <w:tcW w:w="1176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17" w:type="dxa"/>
            <w:gridSpan w:val="8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82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承台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顶高程</w:t>
            </w:r>
          </w:p>
        </w:tc>
        <w:tc>
          <w:tcPr>
            <w:tcW w:w="1136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830" w:type="dxa"/>
            <w:gridSpan w:val="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870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承台顶高程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408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设计最高通航水位（米）</w:t>
            </w:r>
          </w:p>
        </w:tc>
        <w:tc>
          <w:tcPr>
            <w:tcW w:w="2497" w:type="dxa"/>
            <w:gridSpan w:val="2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552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设计最低通航水位（米）</w:t>
            </w:r>
          </w:p>
        </w:tc>
        <w:tc>
          <w:tcPr>
            <w:tcW w:w="3092" w:type="dxa"/>
            <w:gridSpan w:val="2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08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高程系统</w:t>
            </w:r>
          </w:p>
        </w:tc>
        <w:tc>
          <w:tcPr>
            <w:tcW w:w="2497" w:type="dxa"/>
            <w:gridSpan w:val="2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552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坐标系统</w:t>
            </w:r>
          </w:p>
        </w:tc>
        <w:tc>
          <w:tcPr>
            <w:tcW w:w="3092" w:type="dxa"/>
            <w:gridSpan w:val="2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49" w:type="dxa"/>
            <w:gridSpan w:val="7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跨航缆线主要技术数据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类别</w:t>
            </w:r>
          </w:p>
        </w:tc>
        <w:tc>
          <w:tcPr>
            <w:tcW w:w="1232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160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档距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1658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58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缆线轴线法线与水流方向夹角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47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主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通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航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孔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米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）</w:t>
            </w:r>
          </w:p>
        </w:tc>
        <w:tc>
          <w:tcPr>
            <w:tcW w:w="446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净高</w:t>
            </w:r>
          </w:p>
        </w:tc>
        <w:tc>
          <w:tcPr>
            <w:tcW w:w="1089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836" w:type="dxa"/>
            <w:gridSpan w:val="9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主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通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航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孔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2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米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）</w:t>
            </w:r>
          </w:p>
        </w:tc>
        <w:tc>
          <w:tcPr>
            <w:tcW w:w="838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净高</w:t>
            </w:r>
          </w:p>
        </w:tc>
        <w:tc>
          <w:tcPr>
            <w:tcW w:w="1127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4" w:type="dxa"/>
            <w:gridSpan w:val="11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副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通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航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孔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米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）</w:t>
            </w:r>
          </w:p>
        </w:tc>
        <w:tc>
          <w:tcPr>
            <w:tcW w:w="42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净高</w:t>
            </w:r>
          </w:p>
        </w:tc>
        <w:tc>
          <w:tcPr>
            <w:tcW w:w="2047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446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净宽</w:t>
            </w:r>
          </w:p>
        </w:tc>
        <w:tc>
          <w:tcPr>
            <w:tcW w:w="1089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836" w:type="dxa"/>
            <w:gridSpan w:val="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838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净宽</w:t>
            </w:r>
          </w:p>
        </w:tc>
        <w:tc>
          <w:tcPr>
            <w:tcW w:w="1127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4" w:type="dxa"/>
            <w:gridSpan w:val="11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净宽</w:t>
            </w:r>
          </w:p>
        </w:tc>
        <w:tc>
          <w:tcPr>
            <w:tcW w:w="2047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446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垂弧最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低点高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程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089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836" w:type="dxa"/>
            <w:gridSpan w:val="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838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垂弧最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低点高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程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127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4" w:type="dxa"/>
            <w:gridSpan w:val="11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垂弧最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低点高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程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47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902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设计最高通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航水位（米）</w:t>
            </w:r>
          </w:p>
        </w:tc>
        <w:tc>
          <w:tcPr>
            <w:tcW w:w="1484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117" w:type="dxa"/>
            <w:gridSpan w:val="2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设计最低通航水位（米）</w:t>
            </w:r>
          </w:p>
        </w:tc>
        <w:tc>
          <w:tcPr>
            <w:tcW w:w="3046" w:type="dxa"/>
            <w:gridSpan w:val="2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902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1 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号塔塔基边缘离岸距离（米）</w:t>
            </w:r>
          </w:p>
        </w:tc>
        <w:tc>
          <w:tcPr>
            <w:tcW w:w="1484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117" w:type="dxa"/>
            <w:gridSpan w:val="2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2 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号塔塔基边缘离岸距离（米）</w:t>
            </w:r>
          </w:p>
        </w:tc>
        <w:tc>
          <w:tcPr>
            <w:tcW w:w="3046" w:type="dxa"/>
            <w:gridSpan w:val="2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902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高程系统</w:t>
            </w:r>
          </w:p>
        </w:tc>
        <w:tc>
          <w:tcPr>
            <w:tcW w:w="1484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117" w:type="dxa"/>
            <w:gridSpan w:val="2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坐标系统</w:t>
            </w:r>
          </w:p>
        </w:tc>
        <w:tc>
          <w:tcPr>
            <w:tcW w:w="3046" w:type="dxa"/>
            <w:gridSpan w:val="2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8549" w:type="dxa"/>
            <w:gridSpan w:val="7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穿越管线主要技术数据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994" w:type="dxa"/>
            <w:gridSpan w:val="7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类别</w:t>
            </w:r>
          </w:p>
        </w:tc>
        <w:tc>
          <w:tcPr>
            <w:tcW w:w="1232" w:type="dxa"/>
            <w:gridSpan w:val="9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95" w:type="dxa"/>
            <w:gridSpan w:val="2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外径（米）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548" w:type="dxa"/>
            <w:gridSpan w:val="19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施工方法</w:t>
            </w:r>
          </w:p>
        </w:tc>
        <w:tc>
          <w:tcPr>
            <w:tcW w:w="1957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94" w:type="dxa"/>
            <w:gridSpan w:val="7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232" w:type="dxa"/>
            <w:gridSpan w:val="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95" w:type="dxa"/>
            <w:gridSpan w:val="2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材质规格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548" w:type="dxa"/>
            <w:gridSpan w:val="1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957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左岸</w:t>
            </w:r>
          </w:p>
        </w:tc>
        <w:tc>
          <w:tcPr>
            <w:tcW w:w="73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护岸现状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底高程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1233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88" w:type="dxa"/>
            <w:gridSpan w:val="21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护岸规划底高程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72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548" w:type="dxa"/>
            <w:gridSpan w:val="1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对应管顶高程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1802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22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右岸</w:t>
            </w:r>
          </w:p>
        </w:tc>
        <w:tc>
          <w:tcPr>
            <w:tcW w:w="73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护岸现状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底高程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1233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88" w:type="dxa"/>
            <w:gridSpan w:val="21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护岸规划底高程（米）</w:t>
            </w:r>
          </w:p>
        </w:tc>
        <w:tc>
          <w:tcPr>
            <w:tcW w:w="72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548" w:type="dxa"/>
            <w:gridSpan w:val="1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对应管顶高程（米）</w:t>
            </w:r>
          </w:p>
        </w:tc>
        <w:tc>
          <w:tcPr>
            <w:tcW w:w="1802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94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航道现状底高程（米）</w:t>
            </w:r>
          </w:p>
        </w:tc>
        <w:tc>
          <w:tcPr>
            <w:tcW w:w="1232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95" w:type="dxa"/>
            <w:gridSpan w:val="2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航道规划底高程（米）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548" w:type="dxa"/>
            <w:gridSpan w:val="19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对应管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顶高程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1957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185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号井（口）离岸距离（米）</w:t>
            </w:r>
          </w:p>
        </w:tc>
        <w:tc>
          <w:tcPr>
            <w:tcW w:w="2136" w:type="dxa"/>
            <w:gridSpan w:val="2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846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号井（口）离岸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距离（米）</w:t>
            </w:r>
          </w:p>
        </w:tc>
        <w:tc>
          <w:tcPr>
            <w:tcW w:w="2382" w:type="dxa"/>
            <w:gridSpan w:val="1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185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设计最高通航水位（米）</w:t>
            </w:r>
          </w:p>
        </w:tc>
        <w:tc>
          <w:tcPr>
            <w:tcW w:w="2136" w:type="dxa"/>
            <w:gridSpan w:val="2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846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设计最低通航水位（米）</w:t>
            </w:r>
          </w:p>
        </w:tc>
        <w:tc>
          <w:tcPr>
            <w:tcW w:w="2382" w:type="dxa"/>
            <w:gridSpan w:val="1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185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高程系统</w:t>
            </w:r>
          </w:p>
        </w:tc>
        <w:tc>
          <w:tcPr>
            <w:tcW w:w="2136" w:type="dxa"/>
            <w:gridSpan w:val="2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846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坐标系统</w:t>
            </w:r>
          </w:p>
        </w:tc>
        <w:tc>
          <w:tcPr>
            <w:tcW w:w="2382" w:type="dxa"/>
            <w:gridSpan w:val="1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321" w:type="dxa"/>
            <w:gridSpan w:val="40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1#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引排水口主要技术参数</w:t>
            </w:r>
          </w:p>
        </w:tc>
        <w:tc>
          <w:tcPr>
            <w:tcW w:w="4228" w:type="dxa"/>
            <w:gridSpan w:val="3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2#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引排水口主要技术参数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227" w:type="dxa"/>
            <w:gridSpan w:val="9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头部结构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物参数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1583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伸出护岸距离</w:t>
            </w:r>
          </w:p>
        </w:tc>
        <w:tc>
          <w:tcPr>
            <w:tcW w:w="1511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334" w:type="dxa"/>
            <w:gridSpan w:val="11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头部结构物参数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（米）</w:t>
            </w:r>
          </w:p>
        </w:tc>
        <w:tc>
          <w:tcPr>
            <w:tcW w:w="1216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伸出护岸距离</w:t>
            </w:r>
          </w:p>
        </w:tc>
        <w:tc>
          <w:tcPr>
            <w:tcW w:w="167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227" w:type="dxa"/>
            <w:gridSpan w:val="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583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与航道中心线距离</w:t>
            </w:r>
          </w:p>
        </w:tc>
        <w:tc>
          <w:tcPr>
            <w:tcW w:w="1511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334" w:type="dxa"/>
            <w:gridSpan w:val="11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216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与航道中心线距离</w:t>
            </w:r>
          </w:p>
        </w:tc>
        <w:tc>
          <w:tcPr>
            <w:tcW w:w="167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227" w:type="dxa"/>
            <w:gridSpan w:val="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583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顶部高程</w:t>
            </w:r>
          </w:p>
        </w:tc>
        <w:tc>
          <w:tcPr>
            <w:tcW w:w="1511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334" w:type="dxa"/>
            <w:gridSpan w:val="11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216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顶部高程</w:t>
            </w:r>
          </w:p>
        </w:tc>
        <w:tc>
          <w:tcPr>
            <w:tcW w:w="167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17" w:type="dxa"/>
            <w:gridSpan w:val="4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水流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参数</w:t>
            </w:r>
          </w:p>
        </w:tc>
        <w:tc>
          <w:tcPr>
            <w:tcW w:w="410" w:type="dxa"/>
            <w:gridSpan w:val="5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管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内</w:t>
            </w:r>
          </w:p>
        </w:tc>
        <w:tc>
          <w:tcPr>
            <w:tcW w:w="1583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流量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（方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秒）</w:t>
            </w:r>
          </w:p>
        </w:tc>
        <w:tc>
          <w:tcPr>
            <w:tcW w:w="1511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08" w:type="dxa"/>
            <w:gridSpan w:val="7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水流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参数</w:t>
            </w:r>
          </w:p>
        </w:tc>
        <w:tc>
          <w:tcPr>
            <w:tcW w:w="426" w:type="dxa"/>
            <w:gridSpan w:val="4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管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内</w:t>
            </w:r>
          </w:p>
        </w:tc>
        <w:tc>
          <w:tcPr>
            <w:tcW w:w="1216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流量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（方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秒）</w:t>
            </w:r>
          </w:p>
        </w:tc>
        <w:tc>
          <w:tcPr>
            <w:tcW w:w="167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17" w:type="dxa"/>
            <w:gridSpan w:val="4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410" w:type="dxa"/>
            <w:gridSpan w:val="5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583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流速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秒）</w:t>
            </w:r>
          </w:p>
        </w:tc>
        <w:tc>
          <w:tcPr>
            <w:tcW w:w="1511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08" w:type="dxa"/>
            <w:gridSpan w:val="7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426" w:type="dxa"/>
            <w:gridSpan w:val="4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216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流速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秒）</w:t>
            </w:r>
          </w:p>
        </w:tc>
        <w:tc>
          <w:tcPr>
            <w:tcW w:w="167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17" w:type="dxa"/>
            <w:gridSpan w:val="4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410" w:type="dxa"/>
            <w:gridSpan w:val="5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航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道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内</w:t>
            </w:r>
          </w:p>
        </w:tc>
        <w:tc>
          <w:tcPr>
            <w:tcW w:w="1583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最大横流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流速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秒）</w:t>
            </w:r>
          </w:p>
        </w:tc>
        <w:tc>
          <w:tcPr>
            <w:tcW w:w="1511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08" w:type="dxa"/>
            <w:gridSpan w:val="7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426" w:type="dxa"/>
            <w:gridSpan w:val="4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航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道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内</w:t>
            </w:r>
          </w:p>
        </w:tc>
        <w:tc>
          <w:tcPr>
            <w:tcW w:w="1216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最大横流流速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秒）</w:t>
            </w:r>
          </w:p>
        </w:tc>
        <w:tc>
          <w:tcPr>
            <w:tcW w:w="167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17" w:type="dxa"/>
            <w:gridSpan w:val="4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410" w:type="dxa"/>
            <w:gridSpan w:val="5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583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最大回流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流速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秒）</w:t>
            </w:r>
          </w:p>
        </w:tc>
        <w:tc>
          <w:tcPr>
            <w:tcW w:w="1511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426" w:type="dxa"/>
            <w:gridSpan w:val="4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216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最大回流流速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（米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秒）</w:t>
            </w:r>
          </w:p>
        </w:tc>
        <w:tc>
          <w:tcPr>
            <w:tcW w:w="167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设计最高通航水位（米）</w:t>
            </w:r>
          </w:p>
        </w:tc>
        <w:tc>
          <w:tcPr>
            <w:tcW w:w="1869" w:type="dxa"/>
            <w:gridSpan w:val="2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404" w:type="dxa"/>
            <w:gridSpan w:val="2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设计最低通航水位（米）</w:t>
            </w:r>
          </w:p>
        </w:tc>
        <w:tc>
          <w:tcPr>
            <w:tcW w:w="2168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8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高程系统</w:t>
            </w:r>
          </w:p>
        </w:tc>
        <w:tc>
          <w:tcPr>
            <w:tcW w:w="1869" w:type="dxa"/>
            <w:gridSpan w:val="2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404" w:type="dxa"/>
            <w:gridSpan w:val="2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坐标系统</w:t>
            </w:r>
          </w:p>
        </w:tc>
        <w:tc>
          <w:tcPr>
            <w:tcW w:w="2168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9" w:type="dxa"/>
            <w:gridSpan w:val="7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沿河临航道建筑物主要技术数据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227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类别</w:t>
            </w:r>
          </w:p>
        </w:tc>
        <w:tc>
          <w:tcPr>
            <w:tcW w:w="2263" w:type="dxa"/>
            <w:gridSpan w:val="2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149" w:type="dxa"/>
            <w:gridSpan w:val="19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靠泊吨数</w:t>
            </w:r>
          </w:p>
        </w:tc>
        <w:tc>
          <w:tcPr>
            <w:tcW w:w="2910" w:type="dxa"/>
            <w:gridSpan w:val="2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227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泊位数（个）</w:t>
            </w:r>
          </w:p>
        </w:tc>
        <w:tc>
          <w:tcPr>
            <w:tcW w:w="2263" w:type="dxa"/>
            <w:gridSpan w:val="2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149" w:type="dxa"/>
            <w:gridSpan w:val="19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泊位总长度（米）</w:t>
            </w:r>
          </w:p>
        </w:tc>
        <w:tc>
          <w:tcPr>
            <w:tcW w:w="2910" w:type="dxa"/>
            <w:gridSpan w:val="2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1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码头前沿坐标点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6115" w:type="dxa"/>
            <w:gridSpan w:val="5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X=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；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Y=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1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码头前沿坐标点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6115" w:type="dxa"/>
            <w:gridSpan w:val="5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X=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；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Y=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设计高水位（米）</w:t>
            </w:r>
          </w:p>
        </w:tc>
        <w:tc>
          <w:tcPr>
            <w:tcW w:w="1445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设计低水位（米）</w:t>
            </w:r>
          </w:p>
        </w:tc>
        <w:tc>
          <w:tcPr>
            <w:tcW w:w="1447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46" w:type="dxa"/>
            <w:gridSpan w:val="1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设计水深（米）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高程系统</w:t>
            </w:r>
          </w:p>
        </w:tc>
        <w:tc>
          <w:tcPr>
            <w:tcW w:w="2263" w:type="dxa"/>
            <w:gridSpan w:val="2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149" w:type="dxa"/>
            <w:gridSpan w:val="19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坐标系统</w:t>
            </w:r>
          </w:p>
        </w:tc>
        <w:tc>
          <w:tcPr>
            <w:tcW w:w="2910" w:type="dxa"/>
            <w:gridSpan w:val="2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49" w:type="dxa"/>
            <w:gridSpan w:val="7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市旗区级文物保护单位建设控制地带内建设工程设计方案许可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58" w:type="dxa"/>
            <w:gridSpan w:val="1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涉及市旗区级文物保护单位名称</w:t>
            </w:r>
          </w:p>
        </w:tc>
        <w:tc>
          <w:tcPr>
            <w:tcW w:w="6291" w:type="dxa"/>
            <w:gridSpan w:val="5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258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需补充说明的情况</w:t>
            </w:r>
          </w:p>
        </w:tc>
        <w:tc>
          <w:tcPr>
            <w:tcW w:w="6291" w:type="dxa"/>
            <w:gridSpan w:val="56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49" w:type="dxa"/>
            <w:gridSpan w:val="7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建设用地规划许可证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258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用地规模（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M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²）</w:t>
            </w:r>
          </w:p>
        </w:tc>
        <w:tc>
          <w:tcPr>
            <w:tcW w:w="6291" w:type="dxa"/>
            <w:gridSpan w:val="56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49" w:type="dxa"/>
            <w:gridSpan w:val="7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使用林地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使用林地期限</w:t>
            </w:r>
          </w:p>
        </w:tc>
        <w:tc>
          <w:tcPr>
            <w:tcW w:w="2015" w:type="dxa"/>
            <w:gridSpan w:val="2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96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应缴森林植被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恢复费（元）</w:t>
            </w:r>
          </w:p>
        </w:tc>
        <w:tc>
          <w:tcPr>
            <w:tcW w:w="1980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71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使用林地类型</w:t>
            </w:r>
          </w:p>
        </w:tc>
        <w:tc>
          <w:tcPr>
            <w:tcW w:w="85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总计</w:t>
            </w:r>
          </w:p>
        </w:tc>
        <w:tc>
          <w:tcPr>
            <w:tcW w:w="8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防护林林地</w:t>
            </w:r>
          </w:p>
        </w:tc>
        <w:tc>
          <w:tcPr>
            <w:tcW w:w="85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特用林林地</w:t>
            </w:r>
          </w:p>
        </w:tc>
        <w:tc>
          <w:tcPr>
            <w:tcW w:w="85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用材林林地</w:t>
            </w:r>
          </w:p>
        </w:tc>
        <w:tc>
          <w:tcPr>
            <w:tcW w:w="85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经济林林地</w:t>
            </w:r>
          </w:p>
        </w:tc>
        <w:tc>
          <w:tcPr>
            <w:tcW w:w="85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薪炭林林地</w:t>
            </w:r>
          </w:p>
        </w:tc>
        <w:tc>
          <w:tcPr>
            <w:tcW w:w="8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苗圃地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其他林地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56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面积（公顷）</w:t>
            </w:r>
          </w:p>
        </w:tc>
        <w:tc>
          <w:tcPr>
            <w:tcW w:w="75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计</w:t>
            </w:r>
          </w:p>
        </w:tc>
        <w:tc>
          <w:tcPr>
            <w:tcW w:w="85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56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5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国有</w:t>
            </w:r>
          </w:p>
        </w:tc>
        <w:tc>
          <w:tcPr>
            <w:tcW w:w="85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56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5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集体</w:t>
            </w:r>
          </w:p>
        </w:tc>
        <w:tc>
          <w:tcPr>
            <w:tcW w:w="85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56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蓄积（立方米）</w:t>
            </w:r>
          </w:p>
        </w:tc>
        <w:tc>
          <w:tcPr>
            <w:tcW w:w="75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计</w:t>
            </w:r>
          </w:p>
        </w:tc>
        <w:tc>
          <w:tcPr>
            <w:tcW w:w="85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56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5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国有</w:t>
            </w:r>
          </w:p>
        </w:tc>
        <w:tc>
          <w:tcPr>
            <w:tcW w:w="85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56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5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集体</w:t>
            </w:r>
          </w:p>
        </w:tc>
        <w:tc>
          <w:tcPr>
            <w:tcW w:w="85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71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重点保护野生动物栖息地</w:t>
            </w:r>
          </w:p>
        </w:tc>
        <w:tc>
          <w:tcPr>
            <w:tcW w:w="1708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重点保护植物及生境</w:t>
            </w:r>
          </w:p>
        </w:tc>
        <w:tc>
          <w:tcPr>
            <w:tcW w:w="17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古树名木及保护范围</w:t>
            </w:r>
          </w:p>
        </w:tc>
        <w:tc>
          <w:tcPr>
            <w:tcW w:w="3417" w:type="dxa"/>
            <w:gridSpan w:val="2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使用地方公益林地面积（公顷）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71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/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无</w:t>
            </w:r>
          </w:p>
        </w:tc>
        <w:tc>
          <w:tcPr>
            <w:tcW w:w="1708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/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无</w:t>
            </w:r>
          </w:p>
        </w:tc>
        <w:tc>
          <w:tcPr>
            <w:tcW w:w="17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有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/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无</w:t>
            </w:r>
          </w:p>
        </w:tc>
        <w:tc>
          <w:tcPr>
            <w:tcW w:w="1708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自治区级公益林</w:t>
            </w:r>
          </w:p>
        </w:tc>
        <w:tc>
          <w:tcPr>
            <w:tcW w:w="170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其他公益林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715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8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8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49" w:type="dxa"/>
            <w:gridSpan w:val="7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申请用地面积</w:t>
            </w:r>
          </w:p>
        </w:tc>
        <w:tc>
          <w:tcPr>
            <w:tcW w:w="2016" w:type="dxa"/>
            <w:gridSpan w:val="21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294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其中：耕地面积</w:t>
            </w:r>
          </w:p>
        </w:tc>
        <w:tc>
          <w:tcPr>
            <w:tcW w:w="1977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715" w:type="dxa"/>
            <w:gridSpan w:val="1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功能分区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（公顷）</w:t>
            </w:r>
          </w:p>
        </w:tc>
        <w:tc>
          <w:tcPr>
            <w:tcW w:w="1708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序号</w:t>
            </w:r>
          </w:p>
        </w:tc>
        <w:tc>
          <w:tcPr>
            <w:tcW w:w="17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名称</w:t>
            </w:r>
          </w:p>
        </w:tc>
        <w:tc>
          <w:tcPr>
            <w:tcW w:w="1708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用地面积</w:t>
            </w:r>
          </w:p>
        </w:tc>
        <w:tc>
          <w:tcPr>
            <w:tcW w:w="170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0"/>
              </w:rPr>
              <w:t>容积率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715" w:type="dxa"/>
            <w:gridSpan w:val="1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8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8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715" w:type="dxa"/>
            <w:gridSpan w:val="1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8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8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715" w:type="dxa"/>
            <w:gridSpan w:val="1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8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9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8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70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</w:p>
        </w:tc>
      </w:tr>
    </w:tbl>
    <w:p>
      <w:pPr>
        <w:jc w:val="center"/>
        <w:rPr>
          <w:color w:val="000000"/>
          <w:sz w:val="22"/>
        </w:rPr>
      </w:pPr>
    </w:p>
    <w:p>
      <w:pPr>
        <w:jc w:val="center"/>
        <w:rPr>
          <w:color w:val="000000"/>
          <w:sz w:val="22"/>
        </w:rPr>
      </w:pPr>
    </w:p>
    <w:p>
      <w:pPr>
        <w:jc w:val="center"/>
        <w:rPr>
          <w:color w:val="000000"/>
          <w:sz w:val="22"/>
        </w:rPr>
      </w:pPr>
    </w:p>
    <w:p>
      <w:pPr>
        <w:jc w:val="center"/>
        <w:rPr>
          <w:color w:val="000000"/>
          <w:sz w:val="22"/>
        </w:rPr>
      </w:pPr>
    </w:p>
    <w:p>
      <w:pPr>
        <w:spacing w:line="240" w:lineRule="atLeast"/>
        <w:jc w:val="center"/>
        <w:rPr>
          <w:sz w:val="44"/>
          <w:szCs w:val="44"/>
        </w:rPr>
      </w:pPr>
    </w:p>
    <w:p>
      <w:pPr>
        <w:spacing w:line="24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政府投资城市基础设施类项目</w:t>
      </w:r>
    </w:p>
    <w:p>
      <w:pPr>
        <w:spacing w:line="240" w:lineRule="atLeast"/>
        <w:jc w:val="center"/>
        <w:rPr>
          <w:sz w:val="44"/>
          <w:szCs w:val="44"/>
        </w:rPr>
      </w:pPr>
      <w:r>
        <w:rPr>
          <w:sz w:val="44"/>
          <w:szCs w:val="44"/>
        </w:rPr>
        <w:t>(</w:t>
      </w:r>
      <w:r>
        <w:rPr>
          <w:rFonts w:hint="eastAsia"/>
          <w:sz w:val="44"/>
          <w:szCs w:val="44"/>
        </w:rPr>
        <w:t>工程建设许可阶段</w:t>
      </w:r>
      <w:r>
        <w:rPr>
          <w:sz w:val="44"/>
          <w:szCs w:val="44"/>
        </w:rPr>
        <w:t>)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407"/>
        <w:gridCol w:w="1293"/>
        <w:gridCol w:w="653"/>
        <w:gridCol w:w="895"/>
        <w:gridCol w:w="902"/>
        <w:gridCol w:w="4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项目单位基本情况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项目（法人）单位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项目法人证照号码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法人类型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项目单位地址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项目单位负责人姓名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项目单位负责人手机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委托代理人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委托代理人联系电话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立项项目名称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项目赋码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旗区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项目地址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土地取得方式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建设项目性质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新建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改建</w:t>
            </w:r>
            <w:r>
              <w:rPr>
                <w:rFonts w:ascii="宋体" w:cs="宋体"/>
                <w:color w:val="000000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扩建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拆建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建设工期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项目生产编号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项目拟投资规模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（亿元）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地面总建筑面积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居民住宅面积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地下建筑面积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其他民用住宅面积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433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项目建设内容</w:t>
            </w:r>
          </w:p>
        </w:tc>
        <w:tc>
          <w:tcPr>
            <w:tcW w:w="6089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2433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设计单位（方案）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设计单位（方案）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43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设计单位（方案）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联系人电话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433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设计单位（初设）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设计单位（初设）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43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设计单位（初设）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联系人电话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433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设计单位（施工图）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设计单位（施工图）联系人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43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设计单位（施工图）联系人电话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433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勘查单位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勘察单位联系人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43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勘察单位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联系人电话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433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招标代理单位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招标代理单位</w:t>
            </w:r>
          </w:p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43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招标代理单位</w:t>
            </w:r>
          </w:p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联系人电话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新建防空地下室战时功能和防护等级确认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拟建防空地下室面积约（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²）</w:t>
            </w:r>
          </w:p>
        </w:tc>
        <w:tc>
          <w:tcPr>
            <w:tcW w:w="568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522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《建设工程规划许可证》市政、其他工程类项目）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>含临时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8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用地规模（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²）</w:t>
            </w:r>
          </w:p>
        </w:tc>
        <w:tc>
          <w:tcPr>
            <w:tcW w:w="568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道路（选填）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长度（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宽度（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桥梁（选填）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长度（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宽度（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4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管线（选填）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长度（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敷设方式</w:t>
            </w:r>
          </w:p>
        </w:tc>
        <w:tc>
          <w:tcPr>
            <w:tcW w:w="1893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管径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  <w:t>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4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??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9C906"/>
    <w:rsid w:val="EEF9C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ascii="????" w:hAnsi="????" w:cs="Times New Roman"/>
      <w:color w:val="000000"/>
      <w:sz w:val="21"/>
      <w:szCs w:val="21"/>
      <w:u w:val="none"/>
    </w:rPr>
  </w:style>
  <w:style w:type="character" w:customStyle="1" w:styleId="5">
    <w:name w:val="fontstyle01"/>
    <w:basedOn w:val="3"/>
    <w:qFormat/>
    <w:uiPriority w:val="99"/>
    <w:rPr>
      <w:rFonts w:ascii="宋体" w:hAnsi="宋体" w:eastAsia="宋体" w:cs="宋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2022-03-10T16:05:00Z</dcterms:created>
  <dc:creator>user</dc:creator>
  <cp:lastModifiedBy>user</cp:lastModifiedBy>
  <dcterms:modified xsi:type="dcterms:W3CDTF">2022-03-10T16:06:14Z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