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firstLine="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5" w:lineRule="auto"/>
        <w:ind w:left="0" w:right="0" w:firstLine="0"/>
        <w:jc w:val="center"/>
        <w:textAlignment w:val="baseline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spacing w:val="5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鄂尔多斯市市政公用设施报装接入</w:t>
      </w:r>
      <w:r>
        <w:rPr>
          <w:rFonts w:ascii="宋体" w:hAnsi="宋体" w:eastAsia="宋体" w:cs="宋体"/>
          <w:spacing w:val="21"/>
          <w:w w:val="103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服务事项实施办法(试行)</w:t>
      </w:r>
    </w:p>
    <w:bookmarkEnd w:id="0"/>
    <w:p>
      <w:pPr>
        <w:spacing w:line="477" w:lineRule="auto"/>
        <w:rPr>
          <w:rFonts w:ascii="Arial"/>
          <w:sz w:val="21"/>
        </w:rPr>
      </w:pPr>
    </w:p>
    <w:p>
      <w:pPr>
        <w:spacing w:before="98" w:line="333" w:lineRule="auto"/>
        <w:ind w:right="131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根据《国务院办公厅关于全面开展工程建设项目审批制度改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革的实施意见》(国办发〔2019]</w:t>
      </w:r>
      <w:r>
        <w:rPr>
          <w:rFonts w:ascii="仿宋" w:hAnsi="仿宋" w:eastAsia="仿宋" w:cs="仿宋"/>
          <w:spacing w:val="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11号)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、《内蒙古自治区关于</w:t>
      </w:r>
      <w:r>
        <w:rPr>
          <w:rFonts w:ascii="仿宋" w:hAnsi="仿宋" w:eastAsia="仿宋" w:cs="仿宋"/>
          <w:spacing w:val="8"/>
          <w:sz w:val="30"/>
          <w:szCs w:val="30"/>
        </w:rPr>
        <w:t>印发自治区工程建设项目审批制度改革工作实施方案的通知》</w:t>
      </w:r>
      <w:r>
        <w:rPr>
          <w:rFonts w:ascii="仿宋" w:hAnsi="仿宋" w:eastAsia="仿宋" w:cs="仿宋"/>
          <w:sz w:val="30"/>
          <w:szCs w:val="30"/>
        </w:rPr>
        <w:t>(内政字〔2019〕43号)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、《鄂尔多斯市工程建设项目审批制度 </w:t>
      </w:r>
      <w:r>
        <w:rPr>
          <w:rFonts w:ascii="仿宋" w:hAnsi="仿宋" w:eastAsia="仿宋" w:cs="仿宋"/>
          <w:spacing w:val="3"/>
          <w:sz w:val="30"/>
          <w:szCs w:val="30"/>
        </w:rPr>
        <w:t>改革实施方案》(鄂府发〔2019〕72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号)等要求,为加强市政公用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设施报装接入服务,特制定本办法.</w:t>
      </w:r>
    </w:p>
    <w:p>
      <w:pPr>
        <w:spacing w:line="221" w:lineRule="auto"/>
        <w:ind w:firstLine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0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一、工作目标</w:t>
      </w:r>
    </w:p>
    <w:p>
      <w:pPr>
        <w:spacing w:before="182" w:line="330" w:lineRule="auto"/>
        <w:ind w:firstLine="600"/>
        <w:jc w:val="both"/>
        <w:rPr>
          <w:rFonts w:ascii="仿宋" w:hAnsi="仿宋" w:eastAsia="仿宋" w:cs="仿宋"/>
          <w:spacing w:val="0"/>
          <w:sz w:val="30"/>
          <w:szCs w:val="30"/>
        </w:rPr>
      </w:pPr>
      <w:r>
        <w:rPr>
          <w:rFonts w:ascii="仿宋" w:hAnsi="仿宋" w:eastAsia="仿宋" w:cs="仿宋"/>
          <w:spacing w:val="0"/>
          <w:w w:val="102"/>
          <w:sz w:val="30"/>
          <w:szCs w:val="30"/>
        </w:rPr>
        <w:t>以推进市政公用设施报装接入服务体系现代化为目标,贯彻落实"最多跑一次"改革、政府数字化转型的决策部署,整合</w:t>
      </w:r>
      <w:r>
        <w:rPr>
          <w:rFonts w:ascii="仿宋" w:hAnsi="仿宋" w:eastAsia="仿宋" w:cs="仿宋"/>
          <w:spacing w:val="0"/>
          <w:sz w:val="30"/>
          <w:szCs w:val="30"/>
        </w:rPr>
        <w:t xml:space="preserve"> 办理环节,共享项目信息,优化服务流程,全面嵌入鄂尔多斯市工程建设项目审批管理系统(以下简称建管系统) ,努力构建科学、便捷、高效的市政公用设施报装接入服务体系,进一步改善优化营商环境。</w:t>
      </w:r>
    </w:p>
    <w:p>
      <w:pPr>
        <w:spacing w:before="1" w:line="221" w:lineRule="auto"/>
        <w:ind w:firstLine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1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6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4"/>
          <w:sz w:val="30"/>
          <w:szCs w:val="30"/>
        </w:rPr>
        <w:t>(</w:t>
      </w:r>
      <w:r>
        <w:rPr>
          <w:rFonts w:ascii="楷体" w:hAnsi="楷体" w:eastAsia="楷体" w:cs="楷体"/>
          <w:spacing w:val="-83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4"/>
          <w:sz w:val="30"/>
          <w:szCs w:val="30"/>
        </w:rPr>
        <w:t>一)精简审批流程</w:t>
      </w:r>
      <w:r>
        <w:rPr>
          <w:rFonts w:ascii="楷体" w:hAnsi="楷体" w:eastAsia="楷体" w:cs="楷体"/>
          <w:sz w:val="30"/>
          <w:szCs w:val="30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8" w:firstLineChars="200"/>
        <w:jc w:val="both"/>
        <w:textAlignment w:val="baseline"/>
        <w:rPr>
          <w:rFonts w:ascii="仿宋" w:hAnsi="仿宋" w:eastAsia="仿宋" w:cs="仿宋"/>
          <w:spacing w:val="0"/>
          <w:sz w:val="30"/>
          <w:szCs w:val="30"/>
        </w:rPr>
      </w:pPr>
      <w:r>
        <w:rPr>
          <w:rFonts w:ascii="仿宋" w:hAnsi="仿宋" w:eastAsia="仿宋" w:cs="仿宋"/>
          <w:spacing w:val="0"/>
          <w:w w:val="103"/>
          <w:sz w:val="30"/>
          <w:szCs w:val="30"/>
        </w:rPr>
        <w:t>1.工程建设相关的市政公用基础设施包括供水(含二次供</w:t>
      </w:r>
      <w:r>
        <w:rPr>
          <w:rFonts w:ascii="仿宋" w:hAnsi="仿宋" w:eastAsia="仿宋" w:cs="仿宋"/>
          <w:spacing w:val="0"/>
          <w:sz w:val="30"/>
          <w:szCs w:val="30"/>
        </w:rPr>
        <w:t>水) 、排水、供电、燃气、供热、通信、有线电视等推行改革,加强事中事后监管,简化建设项目配套的市政公用设施建设审批事项。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8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 xml:space="preserve">2.市政公用部门要自加压力,主动减少服务环节,缩短服务  </w:t>
      </w:r>
      <w:r>
        <w:rPr>
          <w:rFonts w:ascii="仿宋" w:hAnsi="仿宋" w:eastAsia="仿宋" w:cs="仿宋"/>
          <w:spacing w:val="-2"/>
          <w:sz w:val="30"/>
          <w:szCs w:val="30"/>
        </w:rPr>
        <w:t>流程,方便服务对象;要主动告知项目正式用水和临时用水、排水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许可、正式供电和临时施工用电、燃气、供热、通信、有线电视等报装接入(含许可)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流程、材料清单和告知承诺等,并提前介入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提供有关技术指导。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8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3.推行政府投资项目临时施工用电采用箱变租赁模式,免去</w:t>
      </w:r>
      <w:r>
        <w:rPr>
          <w:rFonts w:ascii="仿宋" w:hAnsi="仿宋" w:eastAsia="仿宋" w:cs="仿宋"/>
          <w:spacing w:val="1"/>
          <w:sz w:val="30"/>
          <w:szCs w:val="30"/>
        </w:rPr>
        <w:t>建设单位自行招标、采购和试验等环节,进一步缩减接电时间、</w:t>
      </w:r>
      <w:r>
        <w:rPr>
          <w:rFonts w:ascii="仿宋" w:hAnsi="仿宋" w:eastAsia="仿宋" w:cs="仿宋"/>
          <w:spacing w:val="-10"/>
          <w:sz w:val="30"/>
          <w:szCs w:val="30"/>
        </w:rPr>
        <w:t>降低接电成本。</w:t>
      </w:r>
    </w:p>
    <w:p>
      <w:pPr>
        <w:spacing w:before="1" w:line="226" w:lineRule="auto"/>
        <w:ind w:firstLine="79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(二)</w:t>
      </w:r>
      <w:r>
        <w:rPr>
          <w:rFonts w:ascii="楷体" w:hAnsi="楷体" w:eastAsia="楷体" w:cs="楷体"/>
          <w:spacing w:val="2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明确报装要求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10"/>
          <w:sz w:val="30"/>
          <w:szCs w:val="30"/>
        </w:rPr>
        <w:t>将市政公用设施报装事项和排水许可纳入建管系统进行统</w:t>
      </w:r>
      <w:r>
        <w:rPr>
          <w:rFonts w:ascii="仿宋" w:hAnsi="仿宋" w:eastAsia="仿宋" w:cs="仿宋"/>
          <w:spacing w:val="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一监管,但不影响主线行政审批</w:t>
      </w:r>
      <w:r>
        <w:rPr>
          <w:rFonts w:hint="eastAsia" w:ascii="仿宋" w:hAnsi="仿宋" w:eastAsia="仿宋" w:cs="仿宋"/>
          <w:spacing w:val="13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8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1.供电部门宜在工程建设许可阶段受理后主动服务工程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项目,对项目供电方案提前介入指导,建设单位提供施工临时用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电、正式供电方案,将施工临时用电接入工作在开工前完成</w:t>
      </w:r>
      <w:r>
        <w:rPr>
          <w:rFonts w:hint="eastAsia" w:ascii="仿宋" w:hAnsi="仿宋" w:eastAsia="仿宋" w:cs="仿宋"/>
          <w:spacing w:val="8"/>
          <w:sz w:val="30"/>
          <w:szCs w:val="30"/>
          <w:lang w:eastAsia="zh-CN"/>
        </w:rPr>
        <w:t>。</w:t>
      </w:r>
      <w:r>
        <w:rPr>
          <w:rFonts w:ascii="仿宋" w:hAnsi="仿宋" w:eastAsia="仿宋" w:cs="仿宋"/>
          <w:spacing w:val="8"/>
          <w:sz w:val="30"/>
          <w:szCs w:val="30"/>
        </w:rPr>
        <w:t>工</w:t>
      </w:r>
      <w:r>
        <w:rPr>
          <w:rFonts w:ascii="仿宋" w:hAnsi="仿宋" w:eastAsia="仿宋" w:cs="仿宋"/>
          <w:spacing w:val="-1"/>
          <w:sz w:val="30"/>
          <w:szCs w:val="30"/>
        </w:rPr>
        <w:t>程项目竣工验收阶段前完成正式供电验收。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2.供水部门宜在工程建设许可阶段受理后主动服务工程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项目,在开工前完成施工临时用水接入工作,确保在工程项目竣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工验收阶段前完成正式供水验收。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4" w:firstLineChars="200"/>
        <w:jc w:val="both"/>
        <w:textAlignment w:val="baseline"/>
        <w:rPr>
          <w:rFonts w:ascii="仿宋" w:hAnsi="仿宋" w:eastAsia="仿宋" w:cs="仿宋"/>
          <w:spacing w:val="-4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3.符合施工排水许可条件的,宜在开工前完成施工排水许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可有关事宜.符合项目排水许可条件后,在工程项目竣工验收阶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段前完成办理项目排水许可事宜。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8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2"/>
          <w:sz w:val="30"/>
          <w:szCs w:val="30"/>
        </w:rPr>
        <w:t>4.将燃气、供热、通信、有线电视报装事项提前到开工前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办理,并行推进,在工程项目竣工验收阶段前完成相关事项验收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。</w:t>
      </w:r>
    </w:p>
    <w:p>
      <w:pPr>
        <w:spacing w:line="225" w:lineRule="auto"/>
        <w:ind w:firstLine="529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(三)</w:t>
      </w:r>
      <w:r>
        <w:rPr>
          <w:rFonts w:ascii="楷体" w:hAnsi="楷体" w:eastAsia="楷体" w:cs="楷体"/>
          <w:spacing w:val="36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</w:rPr>
        <w:t>明确服务流程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92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2"/>
          <w:sz w:val="30"/>
          <w:szCs w:val="30"/>
        </w:rPr>
        <w:t>市政公用部门要结合《鄂尔多斯市工程建设项目审批制度改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革实施方案》,认真落实职责分工、工作任务和审批流程等有关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要求,制定统一的办事指南、办事流程、申报表单和申报材料清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单、告知承诺书、相关验收意见,明确各环节的责任单位、责任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人员和费用标准,确保服务流程与审批流程无缝衔接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16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1.建管系统在建设工程建设许可阶段受理后,推送建设项目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至供电部门,供电部门及时提供技术服务;建设单位通过建管系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统提交相应申请表及其相关附件,勾选相应的施工用电和正式供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电服务事项及供电部门。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16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2.建管系统在建设工程建设许可阶段受理后,推送建设项目</w:t>
      </w:r>
      <w:r>
        <w:rPr>
          <w:rFonts w:ascii="仿宋" w:hAnsi="仿宋" w:eastAsia="仿宋" w:cs="仿宋"/>
          <w:spacing w:val="9"/>
          <w:sz w:val="30"/>
          <w:szCs w:val="30"/>
        </w:rPr>
        <w:t>至供水部门,供水部门及时提供技术服务;建设单位通过建管系</w:t>
      </w:r>
      <w:r>
        <w:rPr>
          <w:rFonts w:ascii="仿宋" w:hAnsi="仿宋" w:eastAsia="仿宋" w:cs="仿宋"/>
          <w:spacing w:val="3"/>
          <w:sz w:val="30"/>
          <w:szCs w:val="30"/>
        </w:rPr>
        <w:t>统提交相应申请表及其相关附件,勾选相应的服务事项及供水部</w:t>
      </w:r>
      <w:r>
        <w:rPr>
          <w:rFonts w:ascii="仿宋" w:hAnsi="仿宋" w:eastAsia="仿宋" w:cs="仿宋"/>
          <w:spacing w:val="-23"/>
          <w:sz w:val="30"/>
          <w:szCs w:val="30"/>
        </w:rPr>
        <w:t>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10"/>
          <w:sz w:val="30"/>
          <w:szCs w:val="30"/>
        </w:rPr>
        <w:t>3.建设单位在建设工程建设许可阶段受理后可以同步审批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施工排水方案和项目排水方案,通过建管系统提交相应申请表及其相关附件,勾选相应阶段的排水许可申请及排水主管部门</w:t>
      </w:r>
      <w:r>
        <w:rPr>
          <w:rFonts w:hint="eastAsia" w:ascii="仿宋" w:hAnsi="仿宋" w:eastAsia="仿宋" w:cs="仿宋"/>
          <w:spacing w:val="4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16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4.工程项目开工建设前,建设单位应及时通过建管系统提交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相应申请表及其相关附件,勾选相应的燃气、供热、通信、有线</w:t>
      </w:r>
      <w:r>
        <w:rPr>
          <w:rFonts w:ascii="仿宋" w:hAnsi="仿宋" w:eastAsia="仿宋" w:cs="仿宋"/>
          <w:spacing w:val="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电视服务事项申请及相关部门单位。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580" w:firstLineChars="200"/>
        <w:jc w:val="both"/>
        <w:textAlignment w:val="baseline"/>
        <w:rPr>
          <w:rFonts w:ascii="楷体" w:hAnsi="楷体" w:eastAsia="楷体" w:cs="楷体"/>
          <w:spacing w:val="-5"/>
          <w:sz w:val="30"/>
          <w:szCs w:val="30"/>
        </w:rPr>
      </w:pPr>
      <w:r>
        <w:rPr>
          <w:rFonts w:ascii="楷体" w:hAnsi="楷体" w:eastAsia="楷体" w:cs="楷体"/>
          <w:spacing w:val="-5"/>
          <w:sz w:val="30"/>
          <w:szCs w:val="30"/>
        </w:rPr>
        <w:t>(</w:t>
      </w:r>
      <w:r>
        <w:rPr>
          <w:rFonts w:ascii="楷体" w:hAnsi="楷体" w:eastAsia="楷体" w:cs="楷体"/>
          <w:spacing w:val="-8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5"/>
          <w:sz w:val="30"/>
          <w:szCs w:val="30"/>
        </w:rPr>
        <w:t>四)</w:t>
      </w:r>
      <w:r>
        <w:rPr>
          <w:rFonts w:ascii="楷体" w:hAnsi="楷体" w:eastAsia="楷体" w:cs="楷体"/>
          <w:spacing w:val="3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5"/>
          <w:sz w:val="30"/>
          <w:szCs w:val="30"/>
        </w:rPr>
        <w:t>明确服务时限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z w:val="30"/>
          <w:szCs w:val="30"/>
        </w:rPr>
        <w:t>全过程审批实现时限监控和预警机制,市政公用部门要加快</w:t>
      </w:r>
      <w:r>
        <w:rPr>
          <w:rFonts w:ascii="仿宋" w:hAnsi="仿宋" w:eastAsia="仿宋" w:cs="仿宋"/>
          <w:spacing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自身工作流程,压缩各环节办理时间,并明确时限和服务收费标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准,对外公开承诺</w:t>
      </w:r>
      <w:r>
        <w:rPr>
          <w:rFonts w:hint="eastAsia" w:ascii="仿宋" w:hAnsi="仿宋" w:eastAsia="仿宋" w:cs="仿宋"/>
          <w:spacing w:val="1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5"/>
          <w:sz w:val="30"/>
          <w:szCs w:val="30"/>
        </w:rPr>
        <w:t>1.综合窗口于1个工作日内完成报装相关事项受理</w:t>
      </w:r>
      <w:r>
        <w:rPr>
          <w:rFonts w:hint="eastAsia" w:ascii="仿宋" w:hAnsi="仿宋" w:eastAsia="仿宋" w:cs="仿宋"/>
          <w:spacing w:val="5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5"/>
          <w:sz w:val="30"/>
          <w:szCs w:val="30"/>
        </w:rPr>
        <w:t>2.市政公用部门需在建设工程竣工验收阶段前完成全部市</w:t>
      </w:r>
      <w:r>
        <w:rPr>
          <w:rFonts w:ascii="仿宋" w:hAnsi="仿宋" w:eastAsia="仿宋" w:cs="仿宋"/>
          <w:spacing w:val="-1"/>
          <w:sz w:val="30"/>
          <w:szCs w:val="30"/>
        </w:rPr>
        <w:t>政公用服务相关工作,确保建设工程竣工联合验收后完成市政公</w:t>
      </w:r>
      <w:r>
        <w:rPr>
          <w:rFonts w:ascii="仿宋" w:hAnsi="仿宋" w:eastAsia="仿宋" w:cs="仿宋"/>
          <w:spacing w:val="11"/>
          <w:sz w:val="30"/>
          <w:szCs w:val="30"/>
        </w:rPr>
        <w:t>用设施接入,并具备使用条件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26" w:firstLineChars="200"/>
        <w:jc w:val="both"/>
        <w:textAlignment w:val="baseline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4"/>
          <w:w w:val="97"/>
          <w:sz w:val="30"/>
          <w:szCs w:val="30"/>
        </w:rPr>
        <w:t>(五)</w:t>
      </w:r>
      <w:r>
        <w:rPr>
          <w:rFonts w:ascii="楷体" w:hAnsi="楷体" w:eastAsia="楷体" w:cs="楷体"/>
          <w:spacing w:val="-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4"/>
          <w:w w:val="97"/>
          <w:sz w:val="30"/>
          <w:szCs w:val="30"/>
        </w:rPr>
        <w:t>明确服务标准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jc w:val="both"/>
        <w:textAlignment w:val="baseline"/>
        <w:rPr>
          <w:rFonts w:ascii="仿宋" w:hAnsi="仿宋" w:eastAsia="仿宋" w:cs="仿宋"/>
          <w:spacing w:val="5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各审批阶段合并实行"一份办事指南、一张申请表单、一份申报承诺材料"。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1.创新信息化服务手段,在工程建设项目全流程建管系统建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设基础上,实行网上受理、集成服务、并联审批、限时办结的市</w:t>
      </w:r>
      <w:r>
        <w:rPr>
          <w:rFonts w:ascii="仿宋" w:hAnsi="仿宋" w:eastAsia="仿宋" w:cs="仿宋"/>
          <w:spacing w:val="4"/>
          <w:sz w:val="30"/>
          <w:szCs w:val="30"/>
        </w:rPr>
        <w:t>政公用设施报装服务体系,实现办事指南和标准规范集中公开,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实现资料和信息全过程电子化流转共享和重复利用。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jc w:val="both"/>
        <w:textAlignment w:val="baseline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2.实行服务承诺制,明确服务标准,规范服务收费,最大程度</w:t>
      </w:r>
      <w:r>
        <w:rPr>
          <w:rFonts w:ascii="仿宋" w:hAnsi="仿宋" w:eastAsia="仿宋" w:cs="仿宋"/>
          <w:spacing w:val="-7"/>
          <w:sz w:val="30"/>
          <w:szCs w:val="30"/>
        </w:rPr>
        <w:t>减轻项目单位负担。建设单位应对所填写的信息和提交的申报材</w:t>
      </w:r>
      <w:r>
        <w:rPr>
          <w:rFonts w:ascii="仿宋" w:hAnsi="仿宋" w:eastAsia="仿宋" w:cs="仿宋"/>
          <w:spacing w:val="-6"/>
          <w:sz w:val="30"/>
          <w:szCs w:val="30"/>
        </w:rPr>
        <w:t>料的真实性和准确性负责并做相应承诺。</w:t>
      </w:r>
    </w:p>
    <w:p>
      <w:pPr>
        <w:spacing w:line="223" w:lineRule="auto"/>
        <w:ind w:firstLine="70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三、保障措施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0"/>
          <w:szCs w:val="30"/>
        </w:rPr>
        <w:t>(一)</w:t>
      </w:r>
      <w:r>
        <w:rPr>
          <w:rFonts w:ascii="仿宋" w:hAnsi="仿宋" w:eastAsia="仿宋" w:cs="仿宋"/>
          <w:spacing w:val="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加强组织领导.各主管部门要设立组织机构,落实专</w:t>
      </w:r>
      <w:r>
        <w:rPr>
          <w:rFonts w:ascii="仿宋" w:hAnsi="仿宋" w:eastAsia="仿宋" w:cs="仿宋"/>
          <w:spacing w:val="-6"/>
          <w:sz w:val="30"/>
          <w:szCs w:val="30"/>
        </w:rPr>
        <w:t>班人员,建立定期通报、工作例会、考核监督等工作机制,协调推</w:t>
      </w:r>
      <w:r>
        <w:rPr>
          <w:rFonts w:ascii="仿宋" w:hAnsi="仿宋" w:eastAsia="仿宋" w:cs="仿宋"/>
          <w:spacing w:val="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进市政公用报装接入服务各项工作。各市政公用服务部门要组织</w:t>
      </w:r>
      <w:r>
        <w:rPr>
          <w:rFonts w:ascii="仿宋" w:hAnsi="仿宋" w:eastAsia="仿宋" w:cs="仿宋"/>
          <w:spacing w:val="-1"/>
          <w:sz w:val="30"/>
          <w:szCs w:val="30"/>
        </w:rPr>
        <w:t>成立优化报装接入服务工作小组,落实专人负责信息管理系统对接、相关部门协调,制定办事指南、办事流程、申报表单和申报</w:t>
      </w:r>
      <w:r>
        <w:rPr>
          <w:rFonts w:ascii="仿宋" w:hAnsi="仿宋" w:eastAsia="仿宋" w:cs="仿宋"/>
          <w:spacing w:val="-9"/>
          <w:sz w:val="32"/>
          <w:szCs w:val="32"/>
        </w:rPr>
        <w:t>材料清单、告知承诺书、相关验收意见等,确保各项工作落实到</w:t>
      </w:r>
      <w:r>
        <w:rPr>
          <w:rFonts w:ascii="仿宋" w:hAnsi="仿宋" w:eastAsia="仿宋" w:cs="仿宋"/>
          <w:spacing w:val="-15"/>
          <w:sz w:val="32"/>
          <w:szCs w:val="32"/>
        </w:rPr>
        <w:t>位。各旗区市政公用服务部门根据本地区实际情况结合本办法编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制适合本地区域的实施细则。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4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(二)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完善配套措施.各主管部门应当结合工程建设项目建</w:t>
      </w:r>
      <w:r>
        <w:rPr>
          <w:rFonts w:ascii="仿宋" w:hAnsi="仿宋" w:eastAsia="仿宋" w:cs="仿宋"/>
          <w:spacing w:val="-4"/>
          <w:sz w:val="32"/>
          <w:szCs w:val="32"/>
        </w:rPr>
        <w:t>管系统,优化调整市政基础设施报装流程和工作环节,进一步简</w:t>
      </w:r>
      <w:r>
        <w:rPr>
          <w:rFonts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化管理流程、明确市政服务办结时限、减少前置条件、更新办事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指南,编制告知承诺等,确保市政公用报装接入服务无缝嵌入工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程建设项目建管系统。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4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(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三)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落实系统对接.在工程建设项目建管系统中,做好与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市政公用设施报装接入服务的对接,要将市政公用设施报装接</w:t>
      </w:r>
      <w:r>
        <w:rPr>
          <w:rFonts w:ascii="仿宋" w:hAnsi="仿宋" w:eastAsia="仿宋" w:cs="仿宋"/>
          <w:spacing w:val="-3"/>
          <w:sz w:val="32"/>
          <w:szCs w:val="32"/>
        </w:rPr>
        <w:t>入服务纳入统一监管,实时流转、信息共享、跟踪督办.市政公</w:t>
      </w:r>
      <w:r>
        <w:rPr>
          <w:rFonts w:ascii="仿宋" w:hAnsi="仿宋" w:eastAsia="仿宋" w:cs="仿宋"/>
          <w:spacing w:val="-1"/>
          <w:sz w:val="32"/>
          <w:szCs w:val="32"/>
        </w:rPr>
        <w:t>用部门要落实内部管理系统更新,做好与建管系统的对接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。</w:t>
      </w:r>
    </w:p>
    <w:p>
      <w:pPr>
        <w:spacing w:before="1" w:line="220" w:lineRule="auto"/>
        <w:ind w:firstLine="63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四、本方案自发布之日起实施。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BB1AC6"/>
    <w:rsid w:val="DCB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2022-03-10T14:59:00Z</dcterms:created>
  <dc:creator>user</dc:creator>
  <cp:lastModifiedBy>user</cp:lastModifiedBy>
  <dcterms:modified xsi:type="dcterms:W3CDTF">2022-03-10T15:01:04Z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