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color w:val="FFFFFF"/>
        </w:rPr>
      </w:pPr>
    </w:p>
    <w:p>
      <w:pPr>
        <w:rPr>
          <w:rFonts w:hint="eastAsia" w:ascii="仿宋_GB2312" w:eastAsia="仿宋_GB2312"/>
          <w:color w:val="FFFFFF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00" w:lineRule="exact"/>
        <w:textAlignment w:val="baseline"/>
        <w:rPr>
          <w:rFonts w:hint="eastAsia" w:ascii="仿宋_GB2312" w:eastAsia="仿宋_GB2312"/>
          <w:color w:val="FFFFFF"/>
        </w:rPr>
      </w:pPr>
    </w:p>
    <w:p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00" w:lineRule="exact"/>
        <w:textAlignment w:val="baseline"/>
        <w:rPr>
          <w:rFonts w:hint="eastAsia" w:ascii="仿宋_GB2312" w:eastAsia="仿宋_GB2312"/>
          <w:color w:val="FFFFFF"/>
        </w:rPr>
      </w:pPr>
      <w:bookmarkStart w:id="0" w:name="_GoBack"/>
      <w:bookmarkEnd w:id="0"/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00" w:lineRule="exact"/>
        <w:textAlignment w:val="baseline"/>
        <w:rPr>
          <w:rFonts w:hint="eastAsia"/>
        </w:rPr>
      </w:pPr>
    </w:p>
    <w:p>
      <w:pPr>
        <w:pStyle w:val="3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00" w:lineRule="exact"/>
        <w:textAlignment w:val="baseline"/>
        <w:rPr>
          <w:rFonts w:hint="eastAsia"/>
        </w:rPr>
      </w:pPr>
    </w:p>
    <w:p>
      <w:pPr>
        <w:jc w:val="center"/>
        <w:rPr>
          <w:rFonts w:hint="eastAsia" w:ascii="仿宋_GB2312" w:eastAsia="仿宋_GB2312"/>
          <w:color w:val="FFFFFF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乌政办</w:t>
      </w:r>
      <w:r>
        <w:rPr>
          <w:rFonts w:hint="eastAsia" w:ascii="仿宋_GB2312" w:eastAsia="仿宋_GB2312"/>
          <w:sz w:val="32"/>
          <w:szCs w:val="32"/>
          <w:lang w:eastAsia="zh-CN"/>
        </w:rPr>
        <w:t>发</w:t>
      </w:r>
      <w:r>
        <w:rPr>
          <w:rFonts w:hint="eastAsia" w:ascii="仿宋_GB2312" w:eastAsia="仿宋_GB2312"/>
          <w:sz w:val="32"/>
          <w:szCs w:val="32"/>
        </w:rPr>
        <w:t>〔</w:t>
      </w:r>
      <w:r>
        <w:rPr>
          <w:rFonts w:ascii="仿宋_GB2312" w:eastAsia="仿宋_GB2312"/>
          <w:sz w:val="32"/>
          <w:szCs w:val="32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/>
          <w:sz w:val="32"/>
          <w:szCs w:val="32"/>
          <w:lang w:val="en-US" w:eastAsia="zh-CN"/>
        </w:rPr>
        <w:t>5</w:t>
      </w:r>
      <w:r>
        <w:rPr>
          <w:rFonts w:ascii="仿宋_GB2312" w:eastAsia="仿宋_GB2312"/>
          <w:sz w:val="32"/>
          <w:szCs w:val="32"/>
        </w:rPr>
        <w:t>〕</w:t>
      </w:r>
      <w:r>
        <w:rPr>
          <w:rFonts w:hint="eastAsia"/>
          <w:sz w:val="32"/>
          <w:szCs w:val="32"/>
          <w:lang w:val="en-US" w:eastAsia="zh-CN"/>
        </w:rPr>
        <w:t>69</w:t>
      </w:r>
      <w:r>
        <w:rPr>
          <w:rFonts w:hint="eastAsia" w:eastAsia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tabs>
          <w:tab w:val="left" w:pos="735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仿宋_GB2312" w:eastAsia="仿宋_GB2312"/>
          <w:color w:val="FFFFFF"/>
        </w:rPr>
      </w:pPr>
      <w:r>
        <w:rPr>
          <w:rFonts w:hint="eastAsia" w:ascii="仿宋_GB2312" w:eastAsia="仿宋_GB2312"/>
          <w:color w:val="FFFFFF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20320</wp:posOffset>
                </wp:positionV>
                <wp:extent cx="5600700" cy="0"/>
                <wp:effectExtent l="0" t="12700" r="0" b="1587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1.6pt;height:0pt;width:441pt;z-index:251683840;mso-width-relative:page;mso-height-relative:page;" filled="f" stroked="t" coordsize="21600,21600" o:gfxdata="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0t76m9AAAAAEAQAADwAA&#10;AAAAAAABACAAAAAiAAAAZHJzL2Rvd25yZXYueG1sUEsBAhQAFAAAAAgAh07iQAeBcdXlAQAAoQMA&#10;AA4AAAAAAAAAAQAgAAAAHwEAAGRycy9lMm9Eb2MueG1sUEsFBgAAAAAGAAYAWQEAAHYFAAAAAA==&#10;">
                <v:fill on="f" focussize="0,0"/>
                <v:stroke weight="2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8"/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 w:val="0"/>
        <w:snapToGrid w:val="0"/>
        <w:spacing w:line="400" w:lineRule="exact"/>
        <w:textAlignment w:val="baseline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</w:rPr>
        <w:t>乌审旗人民政府办公室关于科级干部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0"/>
          <w:sz w:val="44"/>
          <w:szCs w:val="44"/>
        </w:rPr>
        <w:t>工作分工调整的通知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jc w:val="both"/>
        <w:textAlignment w:val="auto"/>
        <w:rPr>
          <w:rFonts w:ascii="仿宋_GB2312" w:eastAsia="仿宋_GB2312"/>
          <w:color w:val="auto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苏里格经济开发区管委会，各苏木镇人民政府，旗直各部门，各企事业单位：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ind w:firstLine="64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工作需要，经旗人民政府办公室党组会议研究，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现将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办公室科级干部工作分工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调整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如下。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  <w:t xml:space="preserve">张海峰 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  <w:t>政府办党组书记、主任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ind w:firstLine="64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主持旗人民政府办公室全面工作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，负责党建、党风廉政建设、意识形态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highlight w:val="none"/>
          <w:lang w:val="en-US" w:eastAsia="zh-CN"/>
        </w:rPr>
        <w:t>张瑞峰    政府办党组成员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协助主任工作。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val="en-US" w:eastAsia="zh-CN"/>
        </w:rPr>
        <w:t>乌云斯琴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-6"/>
          <w:sz w:val="32"/>
          <w:szCs w:val="32"/>
        </w:rPr>
        <w:t>政府办党组成员、旗纪委监委派驻办公室纪检组长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负责办公室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纪检监察工作。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ind w:firstLine="645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  <w:t xml:space="preserve">谷子海 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  <w:t>政府办党组成员、副主任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协助主任协调处理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  <w:t>白杰副旗长和范春慧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副旗长分管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  <w:t>口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工作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</w:rPr>
        <w:t>负责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lang w:eastAsia="zh-CN"/>
        </w:rPr>
        <w:t>公文运转、保密等方面工作。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分管政务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室（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社会事业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口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和民生口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）、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文电会议室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val="en-US" w:eastAsia="zh-CN"/>
        </w:rPr>
        <w:t xml:space="preserve">高  军  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  <w:t>政府办党组成员、副主任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协助主任协调处理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  <w:t>阿拉腾朝鲁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副旗长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马金亮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副旗长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分管口工作。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负责办公室科技创新、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政务信息、全面深化改革、督查检查、合法性审查、各级各类巡视、巡察、审计、督查（察）反馈问题整改等方面工作。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ind w:firstLine="616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分管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  <w:t>政务一室（工业口）、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信息室、督查室、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政策法规室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旗生态保护与发展协调服务中心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val="en-US" w:eastAsia="zh-CN"/>
        </w:rPr>
        <w:t xml:space="preserve">查干其劳  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  <w:t>政府办党组成员、副主任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协助主任协调处理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玛西毕力格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副旗长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、常玉君副旗长和弥宏卓副旗长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分管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口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工作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负责办公室日常事务、人事、财务、机关党建、党风廉政建设、意识形态和网络意识形态工作、精神文明、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color w:val="auto"/>
          <w:spacing w:val="6"/>
          <w:sz w:val="32"/>
          <w:szCs w:val="32"/>
          <w:lang w:val="en-US" w:eastAsia="zh-CN"/>
        </w:rPr>
        <w:t>信访维稳、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蒙文翻译、蒙古文政务网站、网络安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全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和信息化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、软件正版化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包联驻村、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依法治旗、信访维稳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方面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分管政务二室（农牧林水口）、政务五室（公安口）、机关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办公室、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财务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室、值班室、翻译室、蒙古文政务网站工作室。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val="en-US" w:eastAsia="zh-CN"/>
        </w:rPr>
        <w:t>李小峰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  <w:t>政府办党组成员、副主任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ind w:firstLine="64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协助主任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协调处理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希尼旗长日常工作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马亚栋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副旗长分管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口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ind w:firstLine="64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负责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政府党组理论中心组学习、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政府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全体会议、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党组会议、常务会议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其他重大会议活动的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筹备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联络，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人大代表建议及政协委员提案办理、民生实事项目、营商环境、安全生产、宣传报道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政务公开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、法治政府建设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方面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ind w:firstLine="64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分管综合室、常务室、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val="en-US" w:eastAsia="zh-CN"/>
        </w:rPr>
        <w:t>外事办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eastAsia="zh-CN"/>
        </w:rPr>
        <w:t>王舒嵘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  <w:t>发展研究中心主任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ind w:firstLine="64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主持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旗发展研究中心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全面工作，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协助主任协调处理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沙健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副旗长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分管口工作。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ind w:firstLine="64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负责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全方位建设“模范自治区”、工青妇、人才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、铸牢中华民族共同体意识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方面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ind w:firstLine="64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分管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政务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室（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城建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口）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default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val="en-US" w:eastAsia="zh-CN"/>
        </w:rPr>
        <w:t>张子荣   旗信访局局长、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  <w:t>政府办副主任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协助主任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协调处理信访工作。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  <w:t xml:space="preserve">曹俊霞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  <w:t>政府外事办副主任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协助主任负责外事办工作。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</w:rPr>
        <w:t>孟克巴音  正科级干部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协助主任工作。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 xml:space="preserve">    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乌审旗人民政府办公室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年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 xml:space="preserve">日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0" w:firstLineChars="100"/>
        <w:jc w:val="both"/>
        <w:textAlignment w:val="auto"/>
        <w:rPr>
          <w:lang w:val="en-US" w:eastAsia="zh-CN"/>
        </w:rPr>
      </w:pPr>
      <w:r>
        <w:rPr>
          <w:rFonts w:ascii="仿宋_GB2312" w:eastAsia="仿宋_GB2312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96520</wp:posOffset>
                </wp:positionV>
                <wp:extent cx="561530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30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25pt;margin-top:7.6pt;height:0.05pt;width:442.15pt;z-index:251660288;mso-width-relative:page;mso-height-relative:page;" filled="f" stroked="t" coordsize="21600,21600" o:gfxdata="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EAg4RLTAAAABwEAAA8AAAAAAAAAAQAg&#10;AAAAIgAAAGRycy9kb3ducmV2LnhtbFBLAQIUABQAAAAIAIdO4kBjBtNp2gEAAJgDAAAOAAAAAAAA&#10;AAEAIAAAACI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eastAsia="仿宋_GB2312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375285</wp:posOffset>
                </wp:positionV>
                <wp:extent cx="5596255" cy="28575"/>
                <wp:effectExtent l="0" t="4445" r="4445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96255" cy="285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.55pt;margin-top:29.55pt;height:2.25pt;width:440.65pt;z-index:-251657216;mso-width-relative:page;mso-height-relative:page;" filled="f" stroked="t" coordsize="21600,21600" o:gfxdata="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NC3jj9QAAAAHAQAA&#10;DwAAAAAAAAABACAAAAAiAAAAZHJzL2Rvd25yZXYueG1sUEsBAhQAFAAAAAgAh07iQPlZutjkAQAA&#10;pAMAAA4AAAAAAAAAAQAgAAAAIwEAAGRycy9lMm9Eb2MueG1sUEsFBgAAAAAGAAYAWQEAAHkFAAAA&#10;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color w:val="auto"/>
          <w:sz w:val="28"/>
          <w:szCs w:val="28"/>
        </w:rPr>
        <w:t xml:space="preserve">乌审旗人民政府办公室                    </w:t>
      </w:r>
      <w:r>
        <w:rPr>
          <w:rFonts w:hint="eastAsia" w:ascii="仿宋_GB2312" w:eastAsia="仿宋_GB2312"/>
          <w:color w:val="auto"/>
          <w:sz w:val="28"/>
          <w:szCs w:val="28"/>
          <w:lang w:eastAsia="zh-CN"/>
        </w:rPr>
        <w:t>202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28"/>
          <w:szCs w:val="28"/>
        </w:rPr>
        <w:t>年</w:t>
      </w:r>
      <w:r>
        <w:rPr>
          <w:rFonts w:hint="default" w:ascii="仿宋_GB2312" w:eastAsia="仿宋_GB2312"/>
          <w:color w:val="auto"/>
          <w:sz w:val="28"/>
          <w:szCs w:val="28"/>
          <w:lang w:val="en-US" w:eastAsia="zh-CN"/>
        </w:rPr>
        <w:t>10</w:t>
      </w:r>
      <w:r>
        <w:rPr>
          <w:rFonts w:hint="eastAsia" w:ascii="仿宋_GB2312" w:eastAsia="仿宋_GB2312"/>
          <w:color w:val="auto"/>
          <w:sz w:val="28"/>
          <w:szCs w:val="28"/>
        </w:rPr>
        <w:t>月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2</w:t>
      </w:r>
      <w:r>
        <w:rPr>
          <w:rFonts w:hint="default" w:ascii="仿宋_GB2312" w:eastAsia="仿宋_GB2312"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color w:val="auto"/>
          <w:sz w:val="28"/>
          <w:szCs w:val="28"/>
        </w:rPr>
        <w:t>日印发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20B0300000000000000"/>
    <w:charset w:val="86"/>
    <w:family w:val="auto"/>
    <w:pitch w:val="default"/>
    <w:sig w:usb0="00000001" w:usb1="080F1810" w:usb2="00000016" w:usb3="00000000" w:csb0="000600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-19050</wp:posOffset>
              </wp:positionV>
              <wp:extent cx="516890" cy="25590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6890" cy="2559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.5pt;height:20.15pt;width:40.7pt;mso-position-horizontal:outside;mso-position-horizontal-relative:margin;z-index:251660288;mso-width-relative:page;mso-height-relative:page;" filled="f" stroked="f" coordsize="21600,21600" o:gfxdata="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A/7QAdYAAAAFAQAA&#10;DwAAAAAAAAABACAAAAAiAAAAZHJzL2Rvd25yZXYueG1sUEsBAhQAFAAAAAgAh07iQFjtGNsbAgAA&#10;EwQAAA4AAAAAAAAAAQAgAAAAJQ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0YjEyMmE0OTMyYTkyMDU2NmViN2UzNDBiMGU1N2MifQ=="/>
  </w:docVars>
  <w:rsids>
    <w:rsidRoot w:val="0342432D"/>
    <w:rsid w:val="00B3155A"/>
    <w:rsid w:val="01810306"/>
    <w:rsid w:val="0342432D"/>
    <w:rsid w:val="06694854"/>
    <w:rsid w:val="08FA7A70"/>
    <w:rsid w:val="0DAF70A5"/>
    <w:rsid w:val="117A7FA7"/>
    <w:rsid w:val="11D04F3B"/>
    <w:rsid w:val="142E381C"/>
    <w:rsid w:val="157315F6"/>
    <w:rsid w:val="19FB5CF8"/>
    <w:rsid w:val="1B9FEE63"/>
    <w:rsid w:val="1CE70E82"/>
    <w:rsid w:val="1EE3501E"/>
    <w:rsid w:val="229D468C"/>
    <w:rsid w:val="25750A35"/>
    <w:rsid w:val="2DDB7999"/>
    <w:rsid w:val="2DF963D1"/>
    <w:rsid w:val="2F4E5578"/>
    <w:rsid w:val="35BF0DC2"/>
    <w:rsid w:val="3A751F10"/>
    <w:rsid w:val="3DE750F3"/>
    <w:rsid w:val="3EFF8B1E"/>
    <w:rsid w:val="3FF3A601"/>
    <w:rsid w:val="3FF803FE"/>
    <w:rsid w:val="3FFE1CCE"/>
    <w:rsid w:val="41361B95"/>
    <w:rsid w:val="454C1D3D"/>
    <w:rsid w:val="4CFC2C89"/>
    <w:rsid w:val="4DB04E83"/>
    <w:rsid w:val="4EBED9AC"/>
    <w:rsid w:val="4EC6731C"/>
    <w:rsid w:val="4EFB5071"/>
    <w:rsid w:val="4EFF401E"/>
    <w:rsid w:val="51FED7AB"/>
    <w:rsid w:val="523E560F"/>
    <w:rsid w:val="54574766"/>
    <w:rsid w:val="56F91C57"/>
    <w:rsid w:val="57C50392"/>
    <w:rsid w:val="5BD462C2"/>
    <w:rsid w:val="5BDA856C"/>
    <w:rsid w:val="5C4FF513"/>
    <w:rsid w:val="5EBE0C85"/>
    <w:rsid w:val="5EFA7CCD"/>
    <w:rsid w:val="5F511229"/>
    <w:rsid w:val="5F979DCE"/>
    <w:rsid w:val="5FAD18EB"/>
    <w:rsid w:val="5FF3431E"/>
    <w:rsid w:val="5FFCDA82"/>
    <w:rsid w:val="64390B51"/>
    <w:rsid w:val="647A1DAB"/>
    <w:rsid w:val="68FFD539"/>
    <w:rsid w:val="6A887885"/>
    <w:rsid w:val="6EBF8209"/>
    <w:rsid w:val="6FBB27F8"/>
    <w:rsid w:val="6FFE7D0D"/>
    <w:rsid w:val="6FFF438D"/>
    <w:rsid w:val="72364C69"/>
    <w:rsid w:val="74BBF548"/>
    <w:rsid w:val="757DE146"/>
    <w:rsid w:val="76EFA665"/>
    <w:rsid w:val="77CF163E"/>
    <w:rsid w:val="79414A65"/>
    <w:rsid w:val="7A3378B7"/>
    <w:rsid w:val="7B52DA50"/>
    <w:rsid w:val="7BBF5C83"/>
    <w:rsid w:val="7BF76E81"/>
    <w:rsid w:val="7CAA500A"/>
    <w:rsid w:val="7DFF4E85"/>
    <w:rsid w:val="7E1FF47B"/>
    <w:rsid w:val="7EDFB69B"/>
    <w:rsid w:val="7EFEA81F"/>
    <w:rsid w:val="7F3918AD"/>
    <w:rsid w:val="7F5ABC53"/>
    <w:rsid w:val="7F7B8313"/>
    <w:rsid w:val="7F7D58EC"/>
    <w:rsid w:val="7F9E64B0"/>
    <w:rsid w:val="7FCEB6EE"/>
    <w:rsid w:val="7FF74A73"/>
    <w:rsid w:val="84731F1E"/>
    <w:rsid w:val="87BFAD0D"/>
    <w:rsid w:val="96DFAA12"/>
    <w:rsid w:val="9D4B5CFF"/>
    <w:rsid w:val="9F79773C"/>
    <w:rsid w:val="A7F85196"/>
    <w:rsid w:val="A9FD0918"/>
    <w:rsid w:val="BA7B23C6"/>
    <w:rsid w:val="BBF619BD"/>
    <w:rsid w:val="BD5F0838"/>
    <w:rsid w:val="CB9FC390"/>
    <w:rsid w:val="CE117D87"/>
    <w:rsid w:val="D56F41B6"/>
    <w:rsid w:val="DDFFAA38"/>
    <w:rsid w:val="DFED576C"/>
    <w:rsid w:val="DFF48A85"/>
    <w:rsid w:val="DFF7E9E8"/>
    <w:rsid w:val="E4774E83"/>
    <w:rsid w:val="E8EC2F3D"/>
    <w:rsid w:val="E9F71EFB"/>
    <w:rsid w:val="EB7FAF11"/>
    <w:rsid w:val="EBBAD413"/>
    <w:rsid w:val="EFD6D448"/>
    <w:rsid w:val="F64E43B7"/>
    <w:rsid w:val="FB7E255A"/>
    <w:rsid w:val="FBD169BB"/>
    <w:rsid w:val="FC4FB21F"/>
    <w:rsid w:val="FD5900F1"/>
    <w:rsid w:val="FE734873"/>
    <w:rsid w:val="FEAA8006"/>
    <w:rsid w:val="FEFE9FE5"/>
    <w:rsid w:val="FF7F59CE"/>
    <w:rsid w:val="FF964621"/>
    <w:rsid w:val="FFB5E532"/>
    <w:rsid w:val="FFEF6A6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宋体" w:hAnsi="宋体" w:cs="宋体"/>
      <w:sz w:val="32"/>
      <w:szCs w:val="32"/>
      <w:lang w:val="zh-CN" w:bidi="zh-CN"/>
    </w:rPr>
  </w:style>
  <w:style w:type="paragraph" w:styleId="3">
    <w:name w:val="Normal Indent"/>
    <w:basedOn w:val="1"/>
    <w:unhideWhenUsed/>
    <w:qFormat/>
    <w:uiPriority w:val="99"/>
    <w:pPr>
      <w:widowControl w:val="0"/>
      <w:ind w:firstLine="420" w:firstLineChars="200"/>
      <w:jc w:val="both"/>
    </w:pPr>
    <w:rPr>
      <w:kern w:val="2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汇编+标题二"/>
    <w:basedOn w:val="1"/>
    <w:qFormat/>
    <w:uiPriority w:val="0"/>
    <w:pPr>
      <w:ind w:firstLine="0" w:firstLineChars="0"/>
      <w:jc w:val="center"/>
      <w:outlineLvl w:val="0"/>
    </w:pPr>
    <w:rPr>
      <w:rFonts w:hint="eastAsia" w:ascii="方正小标宋_GBK" w:hAnsi="方正小标宋_GBK" w:eastAsia="方正小标宋_GBK" w:cs="方正小标宋_GBK"/>
      <w:spacing w:val="-6"/>
      <w:sz w:val="44"/>
      <w:szCs w:val="5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2023-11-21T01:38:00Z</dcterms:created>
  <dc:creator>曹玉成</dc:creator>
  <cp:lastModifiedBy>演示人</cp:lastModifiedBy>
  <cp:lastPrinted>2025-06-26T05:02:00Z</cp:lastPrinted>
  <dcterms:modified xsi:type="dcterms:W3CDTF">2026-02-13T03:22:05Z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  <property fmtid="{D5CDD505-2E9C-101B-9397-08002B2CF9AE}" pid="3" name="ICV">
    <vt:lpwstr>967BC934100620B4F82FF76862C2A3C6_43</vt:lpwstr>
  </property>
</Properties>
</file>