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119A" w:rsidRDefault="0013119A" w:rsidP="0013119A">
      <w:pPr>
        <w:spacing w:line="360" w:lineRule="auto"/>
        <w:textAlignment w:val="baseline"/>
        <w:rPr>
          <w:rFonts w:ascii="方正小标宋简体" w:eastAsia="方正小标宋简体"/>
          <w:color w:val="FF0000"/>
          <w:spacing w:val="20"/>
          <w:w w:val="75"/>
          <w:sz w:val="60"/>
          <w:szCs w:val="60"/>
        </w:rPr>
      </w:pPr>
    </w:p>
    <w:p w:rsidR="0013119A" w:rsidRDefault="0013119A" w:rsidP="0013119A">
      <w:pPr>
        <w:spacing w:line="360" w:lineRule="auto"/>
        <w:textAlignment w:val="baseline"/>
        <w:rPr>
          <w:rFonts w:ascii="方正小标宋简体" w:eastAsia="方正小标宋简体"/>
          <w:color w:val="FF0000"/>
          <w:spacing w:val="20"/>
          <w:w w:val="75"/>
          <w:sz w:val="60"/>
          <w:szCs w:val="60"/>
        </w:rPr>
      </w:pPr>
    </w:p>
    <w:p w:rsidR="0013119A" w:rsidRPr="00665C3F" w:rsidRDefault="0013119A" w:rsidP="0013119A">
      <w:pPr>
        <w:spacing w:line="360" w:lineRule="auto"/>
        <w:textAlignment w:val="baseline"/>
        <w:rPr>
          <w:rFonts w:ascii="方正小标宋简体" w:eastAsia="方正小标宋简体"/>
          <w:color w:val="FF0000"/>
          <w:spacing w:val="52"/>
          <w:w w:val="75"/>
          <w:sz w:val="60"/>
          <w:szCs w:val="60"/>
        </w:rPr>
      </w:pPr>
      <w:r w:rsidRPr="00665C3F">
        <w:rPr>
          <w:rFonts w:ascii="方正小标宋简体" w:eastAsia="方正小标宋简体" w:hint="eastAsia"/>
          <w:color w:val="FF0000"/>
          <w:spacing w:val="52"/>
          <w:w w:val="75"/>
          <w:sz w:val="60"/>
          <w:szCs w:val="60"/>
        </w:rPr>
        <w:t xml:space="preserve">鄂尔多斯市发展和改革委员会 </w:t>
      </w:r>
    </w:p>
    <w:p w:rsidR="0013119A" w:rsidRPr="00D06DE9" w:rsidRDefault="0013119A" w:rsidP="0013119A">
      <w:pPr>
        <w:spacing w:line="360" w:lineRule="auto"/>
        <w:textAlignment w:val="baseline"/>
        <w:rPr>
          <w:rFonts w:ascii="方正小标宋简体" w:eastAsia="方正小标宋简体"/>
          <w:color w:val="FF0000"/>
          <w:w w:val="75"/>
          <w:sz w:val="60"/>
          <w:szCs w:val="60"/>
        </w:rPr>
      </w:pPr>
      <w:r w:rsidRPr="00665C3F">
        <w:rPr>
          <w:rFonts w:ascii="方正小标宋简体" w:eastAsia="方正小标宋简体" w:hint="eastAsia"/>
          <w:color w:val="FF0000"/>
          <w:spacing w:val="70"/>
          <w:w w:val="75"/>
          <w:sz w:val="60"/>
          <w:szCs w:val="60"/>
        </w:rPr>
        <w:t>鄂尔多斯市</w:t>
      </w:r>
      <w:r w:rsidR="00986FC9" w:rsidRPr="00665C3F">
        <w:rPr>
          <w:rFonts w:ascii="方正小标宋简体" w:eastAsia="方正小标宋简体" w:hint="eastAsia"/>
          <w:color w:val="FF0000"/>
          <w:spacing w:val="70"/>
          <w:w w:val="75"/>
          <w:sz w:val="60"/>
          <w:szCs w:val="60"/>
        </w:rPr>
        <w:t>市场监督管理局</w:t>
      </w:r>
      <w:r w:rsidRPr="00D06DE9">
        <w:rPr>
          <w:rFonts w:ascii="方正小标宋简体" w:eastAsia="方正小标宋简体" w:hint="eastAsia"/>
          <w:color w:val="FF0000"/>
          <w:w w:val="75"/>
          <w:sz w:val="60"/>
          <w:szCs w:val="60"/>
        </w:rPr>
        <w:t xml:space="preserve"> </w:t>
      </w:r>
      <w:r>
        <w:rPr>
          <w:rFonts w:ascii="方正小标宋简体" w:eastAsia="方正小标宋简体" w:hint="eastAsia"/>
          <w:color w:val="FF0000"/>
          <w:w w:val="75"/>
          <w:sz w:val="60"/>
          <w:szCs w:val="60"/>
        </w:rPr>
        <w:t xml:space="preserve"> </w:t>
      </w:r>
      <w:r w:rsidRPr="00D06DE9">
        <w:rPr>
          <w:rFonts w:ascii="方正小标宋简体" w:eastAsia="方正小标宋简体" w:hint="eastAsia"/>
          <w:color w:val="FF0000"/>
          <w:w w:val="75"/>
          <w:sz w:val="60"/>
          <w:szCs w:val="60"/>
        </w:rPr>
        <w:t xml:space="preserve"> 文件</w:t>
      </w:r>
    </w:p>
    <w:p w:rsidR="0013119A" w:rsidRPr="00665C3F" w:rsidRDefault="0013119A" w:rsidP="0013119A">
      <w:pPr>
        <w:spacing w:line="360" w:lineRule="auto"/>
        <w:textAlignment w:val="baseline"/>
        <w:rPr>
          <w:rFonts w:ascii="方正小标宋简体" w:eastAsia="方正小标宋简体"/>
          <w:color w:val="FF0000"/>
          <w:w w:val="75"/>
          <w:sz w:val="50"/>
          <w:szCs w:val="50"/>
        </w:rPr>
      </w:pPr>
      <w:r w:rsidRPr="00665C3F">
        <w:rPr>
          <w:rFonts w:ascii="方正小标宋简体" w:eastAsia="方正小标宋简体" w:hint="eastAsia"/>
          <w:color w:val="FF0000"/>
          <w:w w:val="75"/>
          <w:sz w:val="50"/>
          <w:szCs w:val="50"/>
        </w:rPr>
        <w:t>鄂尔多斯市</w:t>
      </w:r>
      <w:r w:rsidR="00986FC9" w:rsidRPr="00665C3F">
        <w:rPr>
          <w:rFonts w:ascii="方正小标宋简体" w:eastAsia="方正小标宋简体" w:hint="eastAsia"/>
          <w:color w:val="FF0000"/>
          <w:w w:val="75"/>
          <w:sz w:val="50"/>
          <w:szCs w:val="50"/>
        </w:rPr>
        <w:t>行政审批政务服务和数据管理局</w:t>
      </w:r>
    </w:p>
    <w:p w:rsidR="0013119A" w:rsidRDefault="0013119A" w:rsidP="0013119A">
      <w:pPr>
        <w:spacing w:line="360" w:lineRule="auto"/>
        <w:textAlignment w:val="baseline"/>
        <w:rPr>
          <w:rFonts w:ascii="楷体" w:eastAsia="楷体" w:hAnsi="楷体"/>
          <w:sz w:val="32"/>
        </w:rPr>
      </w:pPr>
    </w:p>
    <w:p w:rsidR="0013119A" w:rsidRPr="00BB066D" w:rsidRDefault="0013119A" w:rsidP="00C614AB">
      <w:pPr>
        <w:spacing w:line="360" w:lineRule="auto"/>
        <w:jc w:val="center"/>
        <w:textAlignment w:val="baseline"/>
        <w:rPr>
          <w:rFonts w:ascii="仿宋_GB2312" w:eastAsia="仿宋_GB2312" w:hAnsi="仿宋"/>
          <w:sz w:val="32"/>
        </w:rPr>
      </w:pPr>
      <w:proofErr w:type="gramStart"/>
      <w:r w:rsidRPr="00DE2C33">
        <w:rPr>
          <w:rFonts w:ascii="仿宋_GB2312" w:eastAsia="仿宋_GB2312" w:hAnsi="仿宋" w:hint="eastAsia"/>
          <w:sz w:val="32"/>
        </w:rPr>
        <w:t>鄂发改</w:t>
      </w:r>
      <w:r w:rsidR="00986FC9">
        <w:rPr>
          <w:rFonts w:ascii="仿宋_GB2312" w:eastAsia="仿宋_GB2312" w:hAnsi="仿宋" w:hint="eastAsia"/>
          <w:sz w:val="32"/>
        </w:rPr>
        <w:t>财</w:t>
      </w:r>
      <w:proofErr w:type="gramEnd"/>
      <w:r w:rsidR="00986FC9">
        <w:rPr>
          <w:rFonts w:ascii="仿宋_GB2312" w:eastAsia="仿宋_GB2312" w:hAnsi="仿宋" w:hint="eastAsia"/>
          <w:sz w:val="32"/>
        </w:rPr>
        <w:t>金</w:t>
      </w:r>
      <w:r w:rsidR="00C614AB">
        <w:rPr>
          <w:rFonts w:ascii="仿宋_GB2312" w:eastAsia="仿宋_GB2312" w:hAnsi="仿宋" w:hint="eastAsia"/>
          <w:sz w:val="32"/>
        </w:rPr>
        <w:t>发</w:t>
      </w:r>
      <w:r w:rsidRPr="00DE2C33">
        <w:rPr>
          <w:rFonts w:ascii="仿宋_GB2312" w:eastAsia="仿宋_GB2312" w:hAnsi="仿宋" w:hint="eastAsia"/>
          <w:sz w:val="32"/>
        </w:rPr>
        <w:t>〔</w:t>
      </w:r>
      <w:r w:rsidR="00777117">
        <w:rPr>
          <w:rFonts w:ascii="仿宋_GB2312" w:eastAsia="仿宋_GB2312" w:hAnsi="仿宋" w:hint="eastAsia"/>
          <w:sz w:val="32"/>
        </w:rPr>
        <w:t>2024</w:t>
      </w:r>
      <w:r w:rsidRPr="00DE2C33">
        <w:rPr>
          <w:rFonts w:ascii="仿宋_GB2312" w:eastAsia="仿宋_GB2312" w:hAnsi="仿宋" w:hint="eastAsia"/>
          <w:sz w:val="32"/>
        </w:rPr>
        <w:t>〕</w:t>
      </w:r>
      <w:r w:rsidR="00986FC9">
        <w:rPr>
          <w:rFonts w:ascii="仿宋_GB2312" w:eastAsia="仿宋_GB2312" w:hAnsi="仿宋" w:hint="eastAsia"/>
          <w:sz w:val="32"/>
        </w:rPr>
        <w:t>135</w:t>
      </w:r>
      <w:r w:rsidRPr="00DE2C33">
        <w:rPr>
          <w:rFonts w:ascii="仿宋_GB2312" w:eastAsia="仿宋_GB2312" w:hAnsi="仿宋" w:hint="eastAsia"/>
          <w:sz w:val="32"/>
        </w:rPr>
        <w:t>号</w:t>
      </w:r>
    </w:p>
    <w:p w:rsidR="0013119A" w:rsidRDefault="0013119A" w:rsidP="0013119A">
      <w:pPr>
        <w:spacing w:line="360" w:lineRule="auto"/>
        <w:ind w:firstLine="883"/>
        <w:jc w:val="center"/>
        <w:textAlignment w:val="baseline"/>
        <w:rPr>
          <w:b/>
          <w:sz w:val="44"/>
        </w:rPr>
      </w:pPr>
      <w:r>
        <w:rPr>
          <w:b/>
          <w:noProof/>
          <w:sz w:val="44"/>
        </w:rPr>
        <mc:AlternateContent>
          <mc:Choice Requires="wps">
            <w:drawing>
              <wp:anchor distT="0" distB="0" distL="114300" distR="114300" simplePos="0" relativeHeight="251660800" behindDoc="0" locked="0" layoutInCell="1" allowOverlap="1" wp14:anchorId="2550A597" wp14:editId="21ED62B5">
                <wp:simplePos x="0" y="0"/>
                <wp:positionH relativeFrom="column">
                  <wp:posOffset>0</wp:posOffset>
                </wp:positionH>
                <wp:positionV relativeFrom="paragraph">
                  <wp:posOffset>20320</wp:posOffset>
                </wp:positionV>
                <wp:extent cx="5600700" cy="0"/>
                <wp:effectExtent l="9525" t="10795" r="9525" b="1778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778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6pt" to="441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" strokecolor="red" strokeweight="1.4pt"/>
            </w:pict>
          </mc:Fallback>
        </mc:AlternateContent>
      </w:r>
    </w:p>
    <w:p w:rsidR="00986FC9" w:rsidRPr="00986FC9" w:rsidRDefault="00986FC9" w:rsidP="00DE6A28">
      <w:pPr>
        <w:spacing w:line="560" w:lineRule="exact"/>
        <w:jc w:val="center"/>
        <w:rPr>
          <w:rFonts w:ascii="方正小标宋简体" w:eastAsia="方正小标宋简体" w:hAnsi="方正小标宋简体" w:cs="方正小标宋简体"/>
          <w:color w:val="000000"/>
          <w:sz w:val="44"/>
          <w:szCs w:val="44"/>
        </w:rPr>
      </w:pPr>
      <w:r w:rsidRPr="00986FC9">
        <w:rPr>
          <w:rFonts w:ascii="方正小标宋简体" w:eastAsia="方正小标宋简体" w:hAnsi="方正小标宋简体" w:cs="方正小标宋简体" w:hint="eastAsia"/>
          <w:color w:val="000000"/>
          <w:sz w:val="44"/>
          <w:szCs w:val="44"/>
        </w:rPr>
        <w:t xml:space="preserve">鄂尔多斯市发展和改革委员会 </w:t>
      </w:r>
    </w:p>
    <w:p w:rsidR="00DE6A28" w:rsidRDefault="00986FC9" w:rsidP="00DE6A28">
      <w:pPr>
        <w:spacing w:line="560" w:lineRule="exact"/>
        <w:jc w:val="center"/>
        <w:rPr>
          <w:rFonts w:ascii="方正小标宋简体" w:eastAsia="方正小标宋简体" w:hAnsi="方正小标宋简体" w:cs="方正小标宋简体"/>
          <w:color w:val="000000"/>
          <w:sz w:val="44"/>
          <w:szCs w:val="44"/>
        </w:rPr>
      </w:pPr>
      <w:r w:rsidRPr="00986FC9">
        <w:rPr>
          <w:rFonts w:ascii="方正小标宋简体" w:eastAsia="方正小标宋简体" w:hAnsi="方正小标宋简体" w:cs="方正小标宋简体" w:hint="eastAsia"/>
          <w:color w:val="000000"/>
          <w:sz w:val="44"/>
          <w:szCs w:val="44"/>
        </w:rPr>
        <w:t>鄂尔多斯市市场监督管理局 鄂尔多斯市行政审批政务服务和数据管理局关于印发</w:t>
      </w:r>
      <w:proofErr w:type="gramStart"/>
      <w:r w:rsidRPr="00986FC9">
        <w:rPr>
          <w:rFonts w:ascii="方正小标宋简体" w:eastAsia="方正小标宋简体" w:hAnsi="方正小标宋简体" w:cs="方正小标宋简体" w:hint="eastAsia"/>
          <w:color w:val="000000"/>
          <w:sz w:val="44"/>
          <w:szCs w:val="44"/>
        </w:rPr>
        <w:t>《</w:t>
      </w:r>
      <w:proofErr w:type="gramEnd"/>
      <w:r w:rsidRPr="00986FC9">
        <w:rPr>
          <w:rFonts w:ascii="方正小标宋简体" w:eastAsia="方正小标宋简体" w:hAnsi="方正小标宋简体" w:cs="方正小标宋简体" w:hint="eastAsia"/>
          <w:color w:val="000000"/>
          <w:sz w:val="44"/>
          <w:szCs w:val="44"/>
        </w:rPr>
        <w:t>鄂尔多斯市关于进一步做好失信行为纠正后的信用</w:t>
      </w:r>
    </w:p>
    <w:p w:rsidR="00986FC9" w:rsidRDefault="00986FC9" w:rsidP="00DE6A28">
      <w:pPr>
        <w:spacing w:line="560" w:lineRule="exact"/>
        <w:jc w:val="center"/>
        <w:rPr>
          <w:rFonts w:ascii="方正小标宋简体" w:eastAsia="方正小标宋简体" w:hAnsi="方正小标宋简体" w:cs="方正小标宋简体"/>
          <w:color w:val="000000"/>
          <w:sz w:val="44"/>
          <w:szCs w:val="44"/>
        </w:rPr>
      </w:pPr>
      <w:r w:rsidRPr="00986FC9">
        <w:rPr>
          <w:rFonts w:ascii="方正小标宋简体" w:eastAsia="方正小标宋简体" w:hAnsi="方正小标宋简体" w:cs="方正小标宋简体" w:hint="eastAsia"/>
          <w:color w:val="000000"/>
          <w:sz w:val="44"/>
          <w:szCs w:val="44"/>
        </w:rPr>
        <w:t>信息修复工作的实施方案</w:t>
      </w:r>
      <w:proofErr w:type="gramStart"/>
      <w:r w:rsidRPr="00986FC9">
        <w:rPr>
          <w:rFonts w:ascii="方正小标宋简体" w:eastAsia="方正小标宋简体" w:hAnsi="方正小标宋简体" w:cs="方正小标宋简体" w:hint="eastAsia"/>
          <w:color w:val="000000"/>
          <w:sz w:val="44"/>
          <w:szCs w:val="44"/>
        </w:rPr>
        <w:t>》</w:t>
      </w:r>
      <w:proofErr w:type="gramEnd"/>
      <w:r w:rsidRPr="00986FC9">
        <w:rPr>
          <w:rFonts w:ascii="方正小标宋简体" w:eastAsia="方正小标宋简体" w:hAnsi="方正小标宋简体" w:cs="方正小标宋简体" w:hint="eastAsia"/>
          <w:color w:val="000000"/>
          <w:sz w:val="44"/>
          <w:szCs w:val="44"/>
        </w:rPr>
        <w:t>的通知</w:t>
      </w:r>
    </w:p>
    <w:p w:rsidR="00DE6A28" w:rsidRPr="00986FC9" w:rsidRDefault="00DE6A28" w:rsidP="00DE6A28">
      <w:pPr>
        <w:spacing w:before="100" w:after="100" w:line="560" w:lineRule="exact"/>
        <w:jc w:val="center"/>
        <w:rPr>
          <w:rFonts w:ascii="仿宋_GB2312" w:eastAsia="仿宋_GB2312" w:hAnsi="仿宋_GB2312" w:cs="仿宋_GB2312"/>
          <w:color w:val="000000"/>
          <w:sz w:val="32"/>
          <w:szCs w:val="32"/>
        </w:rPr>
      </w:pPr>
    </w:p>
    <w:p w:rsidR="00986FC9" w:rsidRPr="00986FC9" w:rsidRDefault="00986FC9" w:rsidP="00986FC9">
      <w:pPr>
        <w:spacing w:line="560" w:lineRule="exact"/>
        <w:rPr>
          <w:rFonts w:ascii="仿宋_GB2312" w:eastAsia="仿宋_GB2312" w:hAnsi="仿宋_GB2312" w:cs="仿宋_GB2312"/>
          <w:color w:val="000000"/>
          <w:sz w:val="32"/>
          <w:szCs w:val="32"/>
        </w:rPr>
      </w:pPr>
      <w:r w:rsidRPr="00986FC9">
        <w:rPr>
          <w:rFonts w:ascii="仿宋_GB2312" w:eastAsia="仿宋_GB2312" w:hAnsi="仿宋_GB2312" w:cs="仿宋_GB2312" w:hint="eastAsia"/>
          <w:color w:val="000000"/>
          <w:sz w:val="32"/>
          <w:szCs w:val="32"/>
        </w:rPr>
        <w:t>各旗区发展和改革委员会、市场监督管理局、政务服务和数据管理局，市直各有关部门：</w:t>
      </w:r>
    </w:p>
    <w:p w:rsidR="00986FC9" w:rsidRPr="00986FC9" w:rsidRDefault="00986FC9" w:rsidP="00986FC9">
      <w:pPr>
        <w:spacing w:line="560" w:lineRule="exact"/>
        <w:ind w:firstLineChars="200" w:firstLine="640"/>
        <w:rPr>
          <w:rFonts w:ascii="仿宋_GB2312" w:eastAsia="仿宋_GB2312" w:hAnsi="仿宋_GB2312" w:cs="仿宋_GB2312"/>
          <w:color w:val="000000"/>
          <w:sz w:val="32"/>
          <w:szCs w:val="32"/>
        </w:rPr>
      </w:pPr>
      <w:r w:rsidRPr="00986FC9">
        <w:rPr>
          <w:rFonts w:ascii="仿宋_GB2312" w:eastAsia="仿宋_GB2312" w:hAnsi="仿宋_GB2312" w:cs="仿宋_GB2312" w:hint="eastAsia"/>
          <w:color w:val="000000"/>
          <w:sz w:val="32"/>
          <w:szCs w:val="32"/>
        </w:rPr>
        <w:t>为贯彻落实《国务院关于进一步优化政务服务提升行政效能推动“高效办成一件事”指导意见》（国发〔2024〕3号）、《内</w:t>
      </w:r>
      <w:r w:rsidRPr="00986FC9">
        <w:rPr>
          <w:rFonts w:ascii="仿宋_GB2312" w:eastAsia="仿宋_GB2312" w:hAnsi="仿宋_GB2312" w:cs="仿宋_GB2312" w:hint="eastAsia"/>
          <w:color w:val="000000"/>
          <w:sz w:val="32"/>
          <w:szCs w:val="32"/>
        </w:rPr>
        <w:lastRenderedPageBreak/>
        <w:t>蒙古自治区关于进一步做好失信行为纠正后的信用信息修复工作的实施方案》（内</w:t>
      </w:r>
      <w:proofErr w:type="gramStart"/>
      <w:r w:rsidRPr="00986FC9">
        <w:rPr>
          <w:rFonts w:ascii="仿宋_GB2312" w:eastAsia="仿宋_GB2312" w:hAnsi="仿宋_GB2312" w:cs="仿宋_GB2312" w:hint="eastAsia"/>
          <w:color w:val="000000"/>
          <w:sz w:val="32"/>
          <w:szCs w:val="32"/>
        </w:rPr>
        <w:t>发改财</w:t>
      </w:r>
      <w:proofErr w:type="gramEnd"/>
      <w:r w:rsidRPr="00986FC9">
        <w:rPr>
          <w:rFonts w:ascii="仿宋_GB2312" w:eastAsia="仿宋_GB2312" w:hAnsi="仿宋_GB2312" w:cs="仿宋_GB2312" w:hint="eastAsia"/>
          <w:color w:val="000000"/>
          <w:sz w:val="32"/>
          <w:szCs w:val="32"/>
        </w:rPr>
        <w:t>金字〔2024〕398号）和《鄂尔多斯市人民政府关于印发鄂尔多斯市诚信建设工程实施方案的通知》（</w:t>
      </w:r>
      <w:proofErr w:type="gramStart"/>
      <w:r w:rsidRPr="00986FC9">
        <w:rPr>
          <w:rFonts w:ascii="仿宋_GB2312" w:eastAsia="仿宋_GB2312" w:hAnsi="仿宋_GB2312" w:cs="仿宋_GB2312" w:hint="eastAsia"/>
          <w:color w:val="000000"/>
          <w:sz w:val="32"/>
          <w:szCs w:val="32"/>
        </w:rPr>
        <w:t>鄂府发</w:t>
      </w:r>
      <w:proofErr w:type="gramEnd"/>
      <w:r w:rsidRPr="00986FC9">
        <w:rPr>
          <w:rFonts w:ascii="仿宋_GB2312" w:eastAsia="仿宋_GB2312" w:hAnsi="仿宋_GB2312" w:cs="仿宋_GB2312" w:hint="eastAsia"/>
          <w:color w:val="000000"/>
          <w:sz w:val="32"/>
          <w:szCs w:val="32"/>
        </w:rPr>
        <w:t>〔2024〕21号）关于做好信用修复工作的要求，市发展和改革委员会、市市场监督管理局、市行政审批政务服务和数据管理局结合我市实际，研究制定了《鄂尔多斯市关于进一步做好失信行为纠正后的信用信息修复工作的实施方案》，现印发给你们，请结合工作实际，认真抓好落实。</w:t>
      </w:r>
    </w:p>
    <w:p w:rsidR="00986FC9" w:rsidRPr="00986FC9" w:rsidRDefault="00986FC9" w:rsidP="00986FC9">
      <w:pPr>
        <w:spacing w:line="560" w:lineRule="exact"/>
        <w:rPr>
          <w:rFonts w:ascii="仿宋_GB2312" w:eastAsia="仿宋_GB2312" w:hAnsi="仿宋_GB2312" w:cs="仿宋_GB2312"/>
          <w:color w:val="000000"/>
          <w:sz w:val="32"/>
          <w:szCs w:val="32"/>
        </w:rPr>
      </w:pPr>
    </w:p>
    <w:p w:rsidR="00986FC9" w:rsidRPr="00986FC9" w:rsidRDefault="00986FC9" w:rsidP="00986FC9">
      <w:pPr>
        <w:spacing w:line="560" w:lineRule="exact"/>
        <w:ind w:leftChars="304" w:left="1598" w:hangingChars="300" w:hanging="960"/>
        <w:rPr>
          <w:rFonts w:ascii="仿宋_GB2312" w:eastAsia="仿宋_GB2312" w:hAnsi="仿宋_GB2312" w:cs="仿宋_GB2312"/>
          <w:color w:val="000000"/>
          <w:sz w:val="32"/>
          <w:szCs w:val="32"/>
        </w:rPr>
      </w:pPr>
      <w:r w:rsidRPr="00986FC9">
        <w:rPr>
          <w:rFonts w:ascii="仿宋_GB2312" w:eastAsia="仿宋_GB2312" w:hAnsi="仿宋_GB2312" w:cs="仿宋_GB2312" w:hint="eastAsia"/>
          <w:color w:val="000000"/>
          <w:sz w:val="32"/>
          <w:szCs w:val="32"/>
        </w:rPr>
        <w:t>附件：鄂尔多斯市关于进一步做好失信行为纠正后的信用信息修复工作的实施方案</w:t>
      </w:r>
    </w:p>
    <w:p w:rsidR="00986FC9" w:rsidRPr="00986FC9" w:rsidRDefault="00986FC9" w:rsidP="00986FC9">
      <w:pPr>
        <w:spacing w:line="560" w:lineRule="exact"/>
        <w:ind w:firstLineChars="200" w:firstLine="640"/>
        <w:rPr>
          <w:rFonts w:ascii="仿宋_GB2312" w:eastAsia="仿宋_GB2312" w:hAnsi="仿宋_GB2312" w:cs="仿宋_GB2312"/>
          <w:color w:val="000000"/>
          <w:sz w:val="32"/>
          <w:szCs w:val="32"/>
        </w:rPr>
      </w:pPr>
    </w:p>
    <w:p w:rsidR="00986FC9" w:rsidRPr="00986FC9" w:rsidRDefault="00986FC9" w:rsidP="00986FC9">
      <w:pPr>
        <w:spacing w:line="560" w:lineRule="exact"/>
        <w:ind w:firstLineChars="200" w:firstLine="640"/>
        <w:rPr>
          <w:rFonts w:ascii="仿宋_GB2312" w:eastAsia="仿宋_GB2312" w:hAnsi="仿宋_GB2312" w:cs="仿宋_GB2312"/>
          <w:color w:val="000000"/>
          <w:sz w:val="32"/>
          <w:szCs w:val="32"/>
        </w:rPr>
      </w:pPr>
    </w:p>
    <w:p w:rsidR="00986FC9" w:rsidRPr="00986FC9" w:rsidRDefault="00986FC9" w:rsidP="00DE6A28">
      <w:pPr>
        <w:spacing w:line="560" w:lineRule="exact"/>
        <w:ind w:firstLineChars="133" w:firstLine="426"/>
        <w:rPr>
          <w:rFonts w:ascii="仿宋_GB2312" w:eastAsia="仿宋_GB2312" w:hAnsi="仿宋_GB2312" w:cs="仿宋_GB2312"/>
          <w:color w:val="000000"/>
          <w:sz w:val="32"/>
          <w:szCs w:val="32"/>
        </w:rPr>
      </w:pPr>
      <w:r w:rsidRPr="00986FC9">
        <w:rPr>
          <w:rFonts w:ascii="仿宋_GB2312" w:eastAsia="仿宋_GB2312" w:hAnsi="仿宋_GB2312" w:cs="仿宋_GB2312"/>
          <w:color w:val="000000"/>
          <w:sz w:val="32"/>
          <w:szCs w:val="32"/>
        </w:rPr>
        <w:t>鄂尔多斯市发展和改革委员会  鄂尔多斯市市场监督管理局</w:t>
      </w:r>
    </w:p>
    <w:p w:rsidR="00986FC9" w:rsidRPr="00986FC9" w:rsidRDefault="00986FC9" w:rsidP="00DE6A28">
      <w:pPr>
        <w:spacing w:line="560" w:lineRule="exact"/>
        <w:ind w:firstLineChars="200" w:firstLine="640"/>
        <w:rPr>
          <w:rFonts w:ascii="仿宋_GB2312" w:eastAsia="仿宋_GB2312" w:hAnsi="仿宋_GB2312" w:cs="仿宋_GB2312"/>
          <w:color w:val="000000"/>
          <w:sz w:val="32"/>
          <w:szCs w:val="32"/>
        </w:rPr>
      </w:pPr>
    </w:p>
    <w:p w:rsidR="00986FC9" w:rsidRPr="00986FC9" w:rsidRDefault="00986FC9" w:rsidP="00DE6A28">
      <w:pPr>
        <w:spacing w:line="560" w:lineRule="exact"/>
        <w:ind w:firstLineChars="200" w:firstLine="640"/>
        <w:rPr>
          <w:rFonts w:ascii="仿宋_GB2312" w:eastAsia="仿宋_GB2312" w:hAnsi="仿宋_GB2312" w:cs="仿宋_GB2312"/>
          <w:color w:val="000000"/>
          <w:sz w:val="32"/>
          <w:szCs w:val="32"/>
        </w:rPr>
      </w:pPr>
    </w:p>
    <w:p w:rsidR="00DE6A28" w:rsidRDefault="00986FC9" w:rsidP="00DE6A28">
      <w:pPr>
        <w:spacing w:line="560" w:lineRule="exact"/>
        <w:ind w:firstLineChars="500" w:firstLine="1600"/>
        <w:rPr>
          <w:rFonts w:ascii="仿宋_GB2312" w:eastAsia="仿宋_GB2312" w:hAnsi="仿宋_GB2312" w:cs="仿宋_GB2312"/>
          <w:color w:val="000000"/>
          <w:sz w:val="32"/>
          <w:szCs w:val="32"/>
        </w:rPr>
      </w:pPr>
      <w:r w:rsidRPr="00986FC9">
        <w:rPr>
          <w:rFonts w:ascii="仿宋_GB2312" w:eastAsia="仿宋_GB2312" w:hAnsi="仿宋_GB2312" w:cs="仿宋_GB2312"/>
          <w:color w:val="000000"/>
          <w:sz w:val="32"/>
          <w:szCs w:val="32"/>
        </w:rPr>
        <w:t>鄂尔多斯市行政审批政务服务</w:t>
      </w:r>
      <w:r w:rsidRPr="00986FC9">
        <w:rPr>
          <w:rFonts w:ascii="仿宋_GB2312" w:eastAsia="仿宋_GB2312" w:hAnsi="仿宋_GB2312" w:cs="仿宋_GB2312" w:hint="eastAsia"/>
          <w:color w:val="000000"/>
          <w:sz w:val="32"/>
          <w:szCs w:val="32"/>
        </w:rPr>
        <w:t>和</w:t>
      </w:r>
      <w:r w:rsidRPr="00986FC9">
        <w:rPr>
          <w:rFonts w:ascii="仿宋_GB2312" w:eastAsia="仿宋_GB2312" w:hAnsi="仿宋_GB2312" w:cs="仿宋_GB2312"/>
          <w:color w:val="000000"/>
          <w:sz w:val="32"/>
          <w:szCs w:val="32"/>
        </w:rPr>
        <w:t>数据管理局</w:t>
      </w:r>
    </w:p>
    <w:p w:rsidR="00986FC9" w:rsidRPr="00986FC9" w:rsidRDefault="00986FC9" w:rsidP="00DE6A28">
      <w:pPr>
        <w:spacing w:line="560" w:lineRule="exact"/>
        <w:ind w:firstLineChars="1100" w:firstLine="3520"/>
        <w:rPr>
          <w:rFonts w:ascii="仿宋_GB2312" w:eastAsia="仿宋_GB2312" w:hAnsi="仿宋_GB2312" w:cs="仿宋_GB2312"/>
          <w:color w:val="000000"/>
          <w:sz w:val="32"/>
          <w:szCs w:val="32"/>
        </w:rPr>
      </w:pPr>
      <w:r w:rsidRPr="00986FC9">
        <w:rPr>
          <w:rFonts w:ascii="仿宋_GB2312" w:eastAsia="仿宋_GB2312" w:hAnsi="仿宋_GB2312" w:cs="仿宋_GB2312" w:hint="eastAsia"/>
          <w:color w:val="000000"/>
          <w:sz w:val="32"/>
          <w:szCs w:val="32"/>
        </w:rPr>
        <w:t>2024年5月</w:t>
      </w:r>
      <w:r w:rsidR="00797BF8">
        <w:rPr>
          <w:rFonts w:ascii="仿宋_GB2312" w:eastAsia="仿宋_GB2312" w:hAnsi="仿宋_GB2312" w:cs="仿宋_GB2312" w:hint="eastAsia"/>
          <w:color w:val="000000"/>
          <w:sz w:val="32"/>
          <w:szCs w:val="32"/>
        </w:rPr>
        <w:t>30</w:t>
      </w:r>
      <w:r w:rsidRPr="00986FC9">
        <w:rPr>
          <w:rFonts w:ascii="仿宋_GB2312" w:eastAsia="仿宋_GB2312" w:hAnsi="仿宋_GB2312" w:cs="仿宋_GB2312" w:hint="eastAsia"/>
          <w:color w:val="000000"/>
          <w:sz w:val="32"/>
          <w:szCs w:val="32"/>
        </w:rPr>
        <w:t>日</w:t>
      </w:r>
    </w:p>
    <w:p w:rsidR="00986FC9" w:rsidRPr="00797BF8" w:rsidRDefault="00986FC9" w:rsidP="00DE6A28">
      <w:pPr>
        <w:spacing w:line="560" w:lineRule="exact"/>
        <w:ind w:firstLineChars="200" w:firstLine="640"/>
        <w:rPr>
          <w:rFonts w:ascii="仿宋_GB2312" w:eastAsia="仿宋_GB2312" w:hAnsi="仿宋_GB2312" w:cs="仿宋_GB2312"/>
          <w:color w:val="000000"/>
          <w:sz w:val="32"/>
          <w:szCs w:val="32"/>
        </w:rPr>
      </w:pPr>
      <w:bookmarkStart w:id="0" w:name="_GoBack"/>
      <w:bookmarkEnd w:id="0"/>
    </w:p>
    <w:p w:rsidR="00A26121" w:rsidRPr="00DE6A28" w:rsidRDefault="00A26121" w:rsidP="00DE6A28">
      <w:pPr>
        <w:spacing w:line="560" w:lineRule="exact"/>
        <w:ind w:firstLineChars="200" w:firstLine="640"/>
        <w:rPr>
          <w:rFonts w:ascii="仿宋_GB2312" w:eastAsia="仿宋_GB2312" w:hAnsi="仿宋_GB2312" w:cs="仿宋_GB2312"/>
          <w:color w:val="000000"/>
          <w:sz w:val="32"/>
          <w:szCs w:val="32"/>
        </w:rPr>
      </w:pPr>
    </w:p>
    <w:p w:rsidR="003C2AB0" w:rsidRPr="003B3B6E" w:rsidRDefault="003C2AB0" w:rsidP="003C2AB0">
      <w:pPr>
        <w:rPr>
          <w:rFonts w:ascii="仿宋_GB2312" w:eastAsia="仿宋_GB2312" w:hAnsi="仿宋"/>
          <w:bCs/>
          <w:sz w:val="32"/>
          <w:szCs w:val="32"/>
        </w:rPr>
      </w:pPr>
    </w:p>
    <w:p w:rsidR="00DB480A" w:rsidRPr="00BB066D" w:rsidRDefault="005E64DE" w:rsidP="003C2AB0">
      <w:pPr>
        <w:ind w:firstLineChars="100" w:firstLine="320"/>
        <w:textAlignment w:val="baseline"/>
      </w:pPr>
      <w:r>
        <w:rPr>
          <w:rFonts w:ascii="仿宋_GB2312" w:eastAsia="仿宋_GB2312" w:hAnsi="仿宋"/>
          <w:bCs/>
          <w:noProof/>
          <w:sz w:val="32"/>
        </w:rPr>
        <mc:AlternateContent>
          <mc:Choice Requires="wps">
            <w:drawing>
              <wp:anchor distT="0" distB="0" distL="114300" distR="114300" simplePos="0" relativeHeight="251658752" behindDoc="0" locked="0" layoutInCell="1" allowOverlap="1">
                <wp:simplePos x="0" y="0"/>
                <wp:positionH relativeFrom="column">
                  <wp:posOffset>-8255</wp:posOffset>
                </wp:positionH>
                <wp:positionV relativeFrom="paragraph">
                  <wp:posOffset>418465</wp:posOffset>
                </wp:positionV>
                <wp:extent cx="5600700" cy="0"/>
                <wp:effectExtent l="10795" t="8890" r="8255" b="1016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32.95pt" to="440.35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" strokeweight="1pt"/>
            </w:pict>
          </mc:Fallback>
        </mc:AlternateContent>
      </w:r>
      <w:r>
        <w:rPr>
          <w:rFonts w:ascii="仿宋_GB2312" w:eastAsia="仿宋_GB2312" w:hAnsi="仿宋"/>
          <w:bCs/>
          <w:noProof/>
          <w:sz w:val="32"/>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0</wp:posOffset>
                </wp:positionV>
                <wp:extent cx="5600700" cy="0"/>
                <wp:effectExtent l="9525" t="9525" r="9525" b="9525"/>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4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" strokeweight="1pt"/>
            </w:pict>
          </mc:Fallback>
        </mc:AlternateContent>
      </w:r>
      <w:r w:rsidR="003C2AB0" w:rsidRPr="003B5658">
        <w:rPr>
          <w:rFonts w:ascii="仿宋_GB2312" w:eastAsia="仿宋_GB2312" w:hAnsi="仿宋" w:hint="eastAsia"/>
          <w:sz w:val="28"/>
          <w:szCs w:val="28"/>
        </w:rPr>
        <w:t xml:space="preserve">鄂尔多斯市发展和改革委员会   </w:t>
      </w:r>
      <w:r w:rsidR="003C2AB0">
        <w:rPr>
          <w:rFonts w:ascii="仿宋_GB2312" w:eastAsia="仿宋_GB2312" w:hAnsi="仿宋" w:hint="eastAsia"/>
          <w:sz w:val="28"/>
          <w:szCs w:val="28"/>
        </w:rPr>
        <w:t xml:space="preserve">        </w:t>
      </w:r>
      <w:r w:rsidR="007567CB">
        <w:rPr>
          <w:rFonts w:ascii="仿宋_GB2312" w:eastAsia="仿宋_GB2312" w:hAnsi="仿宋" w:hint="eastAsia"/>
          <w:sz w:val="28"/>
          <w:szCs w:val="28"/>
        </w:rPr>
        <w:t xml:space="preserve">  202</w:t>
      </w:r>
      <w:r w:rsidR="00777117">
        <w:rPr>
          <w:rFonts w:ascii="仿宋_GB2312" w:eastAsia="仿宋_GB2312" w:hAnsi="仿宋" w:hint="eastAsia"/>
          <w:sz w:val="28"/>
          <w:szCs w:val="28"/>
        </w:rPr>
        <w:t>4</w:t>
      </w:r>
      <w:r w:rsidR="003C2AB0" w:rsidRPr="003B5658">
        <w:rPr>
          <w:rFonts w:ascii="仿宋_GB2312" w:eastAsia="仿宋_GB2312" w:hAnsi="仿宋" w:hint="eastAsia"/>
          <w:sz w:val="28"/>
          <w:szCs w:val="28"/>
        </w:rPr>
        <w:t>年</w:t>
      </w:r>
      <w:r w:rsidR="00797BF8">
        <w:rPr>
          <w:rFonts w:ascii="仿宋_GB2312" w:eastAsia="仿宋_GB2312" w:hAnsi="仿宋" w:hint="eastAsia"/>
          <w:sz w:val="28"/>
          <w:szCs w:val="28"/>
        </w:rPr>
        <w:t>5</w:t>
      </w:r>
      <w:r w:rsidR="003C2AB0" w:rsidRPr="003B5658">
        <w:rPr>
          <w:rFonts w:ascii="仿宋_GB2312" w:eastAsia="仿宋_GB2312" w:hAnsi="仿宋" w:hint="eastAsia"/>
          <w:sz w:val="28"/>
          <w:szCs w:val="28"/>
        </w:rPr>
        <w:t>月</w:t>
      </w:r>
      <w:r w:rsidR="00797BF8">
        <w:rPr>
          <w:rFonts w:ascii="仿宋_GB2312" w:eastAsia="仿宋_GB2312" w:hAnsi="仿宋" w:hint="eastAsia"/>
          <w:sz w:val="28"/>
          <w:szCs w:val="28"/>
        </w:rPr>
        <w:t>30</w:t>
      </w:r>
      <w:r w:rsidR="003C2AB0" w:rsidRPr="003B5658">
        <w:rPr>
          <w:rFonts w:ascii="仿宋_GB2312" w:eastAsia="仿宋_GB2312" w:hAnsi="仿宋" w:hint="eastAsia"/>
          <w:sz w:val="28"/>
          <w:szCs w:val="28"/>
        </w:rPr>
        <w:t>日印</w:t>
      </w:r>
      <w:r w:rsidR="003C2AB0">
        <w:rPr>
          <w:rFonts w:ascii="仿宋_GB2312" w:eastAsia="仿宋_GB2312" w:hAnsi="仿宋" w:hint="eastAsia"/>
          <w:sz w:val="28"/>
          <w:szCs w:val="28"/>
        </w:rPr>
        <w:t>发</w:t>
      </w:r>
    </w:p>
    <w:sectPr w:rsidR="00DB480A" w:rsidRPr="00BB066D">
      <w:footerReference w:type="even" r:id="rId7"/>
      <w:footerReference w:type="default" r:id="rId8"/>
      <w:pgSz w:w="11906" w:h="16838" w:code="9"/>
      <w:pgMar w:top="2098" w:right="1474" w:bottom="1985" w:left="1588" w:header="851" w:footer="1559"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1B94" w:rsidRDefault="00D91B94">
      <w:r>
        <w:separator/>
      </w:r>
    </w:p>
  </w:endnote>
  <w:endnote w:type="continuationSeparator" w:id="0">
    <w:p w:rsidR="00D91B94" w:rsidRDefault="00D91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06EF" w:rsidRDefault="001606EF" w:rsidP="00175AFA">
    <w:pPr>
      <w:pStyle w:val="a3"/>
      <w:framePr w:wrap="around" w:vAnchor="text" w:hAnchor="margin" w:xAlign="outside" w:y="1"/>
      <w:rPr>
        <w:rStyle w:val="a4"/>
      </w:rPr>
    </w:pPr>
    <w:r>
      <w:rPr>
        <w:rStyle w:val="a4"/>
      </w:rPr>
      <w:fldChar w:fldCharType="begin"/>
    </w:r>
    <w:r>
      <w:rPr>
        <w:rStyle w:val="a4"/>
      </w:rPr>
      <w:instrText xml:space="preserve">PAGE  </w:instrText>
    </w:r>
    <w:r>
      <w:rPr>
        <w:rStyle w:val="a4"/>
      </w:rPr>
      <w:fldChar w:fldCharType="end"/>
    </w:r>
  </w:p>
  <w:p w:rsidR="001606EF" w:rsidRDefault="001606EF" w:rsidP="00175AFA">
    <w:pPr>
      <w:pStyle w:val="a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06EF" w:rsidRPr="00441597" w:rsidRDefault="001606EF" w:rsidP="00DB480A">
    <w:pPr>
      <w:pStyle w:val="a3"/>
      <w:framePr w:wrap="around" w:vAnchor="text" w:hAnchor="margin" w:xAlign="outside" w:y="1"/>
      <w:rPr>
        <w:rStyle w:val="a4"/>
        <w:rFonts w:ascii="宋体" w:hAnsi="宋体"/>
        <w:sz w:val="28"/>
        <w:szCs w:val="28"/>
      </w:rPr>
    </w:pPr>
    <w:r w:rsidRPr="00441597">
      <w:rPr>
        <w:rStyle w:val="a4"/>
        <w:rFonts w:ascii="宋体" w:hAnsi="宋体" w:hint="eastAsia"/>
        <w:sz w:val="28"/>
        <w:szCs w:val="28"/>
      </w:rPr>
      <w:t xml:space="preserve">— </w:t>
    </w:r>
    <w:r w:rsidRPr="00441597">
      <w:rPr>
        <w:rStyle w:val="a4"/>
        <w:rFonts w:ascii="宋体" w:hAnsi="宋体" w:hint="eastAsia"/>
        <w:sz w:val="28"/>
        <w:szCs w:val="28"/>
      </w:rPr>
      <w:fldChar w:fldCharType="begin"/>
    </w:r>
    <w:r w:rsidRPr="00441597">
      <w:rPr>
        <w:rStyle w:val="a4"/>
        <w:rFonts w:ascii="宋体" w:hAnsi="宋体" w:hint="eastAsia"/>
        <w:sz w:val="28"/>
        <w:szCs w:val="28"/>
      </w:rPr>
      <w:instrText xml:space="preserve">PAGE  </w:instrText>
    </w:r>
    <w:r w:rsidRPr="00441597">
      <w:rPr>
        <w:rStyle w:val="a4"/>
        <w:rFonts w:ascii="宋体" w:hAnsi="宋体" w:hint="eastAsia"/>
        <w:sz w:val="28"/>
        <w:szCs w:val="28"/>
      </w:rPr>
      <w:fldChar w:fldCharType="separate"/>
    </w:r>
    <w:r w:rsidR="00797BF8">
      <w:rPr>
        <w:rStyle w:val="a4"/>
        <w:rFonts w:ascii="宋体" w:hAnsi="宋体"/>
        <w:noProof/>
        <w:sz w:val="28"/>
        <w:szCs w:val="28"/>
      </w:rPr>
      <w:t>2</w:t>
    </w:r>
    <w:r w:rsidRPr="00441597">
      <w:rPr>
        <w:rStyle w:val="a4"/>
        <w:rFonts w:ascii="宋体" w:hAnsi="宋体" w:hint="eastAsia"/>
        <w:sz w:val="28"/>
        <w:szCs w:val="28"/>
      </w:rPr>
      <w:fldChar w:fldCharType="end"/>
    </w:r>
    <w:r w:rsidRPr="00441597">
      <w:rPr>
        <w:rStyle w:val="a4"/>
        <w:rFonts w:ascii="宋体" w:hAnsi="宋体" w:hint="eastAsia"/>
        <w:sz w:val="28"/>
        <w:szCs w:val="28"/>
      </w:rPr>
      <w:t xml:space="preserve"> —</w:t>
    </w:r>
  </w:p>
  <w:p w:rsidR="001606EF" w:rsidRDefault="001606EF" w:rsidP="00175AFA">
    <w:pPr>
      <w:pStyle w:val="a3"/>
      <w:ind w:right="360" w:firstLine="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1B94" w:rsidRDefault="00D91B94">
      <w:r>
        <w:separator/>
      </w:r>
    </w:p>
  </w:footnote>
  <w:footnote w:type="continuationSeparator" w:id="0">
    <w:p w:rsidR="00D91B94" w:rsidRDefault="00D91B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zh-CN" w:vendorID="64" w:dllVersion="131077" w:nlCheck="1" w:checkStyle="1"/>
  <w:activeWritingStyle w:appName="MSWord" w:lang="en-US" w:vendorID="64" w:dllVersion="131077" w:nlCheck="1" w:checkStyle="1"/>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FC9"/>
    <w:rsid w:val="00002631"/>
    <w:rsid w:val="00084947"/>
    <w:rsid w:val="0013119A"/>
    <w:rsid w:val="001606EF"/>
    <w:rsid w:val="00175047"/>
    <w:rsid w:val="00175AFA"/>
    <w:rsid w:val="00185DCF"/>
    <w:rsid w:val="001927D1"/>
    <w:rsid w:val="001D7C2F"/>
    <w:rsid w:val="001F3A50"/>
    <w:rsid w:val="00206EB4"/>
    <w:rsid w:val="00226485"/>
    <w:rsid w:val="00245811"/>
    <w:rsid w:val="00272D7E"/>
    <w:rsid w:val="002D2F16"/>
    <w:rsid w:val="00322039"/>
    <w:rsid w:val="00324E3D"/>
    <w:rsid w:val="003370EA"/>
    <w:rsid w:val="00377D53"/>
    <w:rsid w:val="003C2AB0"/>
    <w:rsid w:val="003F37B4"/>
    <w:rsid w:val="00403BE5"/>
    <w:rsid w:val="00414C62"/>
    <w:rsid w:val="004316D8"/>
    <w:rsid w:val="00441597"/>
    <w:rsid w:val="00502BD2"/>
    <w:rsid w:val="00513554"/>
    <w:rsid w:val="005535F7"/>
    <w:rsid w:val="005B3ACB"/>
    <w:rsid w:val="005D1660"/>
    <w:rsid w:val="005E2AF3"/>
    <w:rsid w:val="005E64DE"/>
    <w:rsid w:val="00601C6F"/>
    <w:rsid w:val="00642E14"/>
    <w:rsid w:val="006652AE"/>
    <w:rsid w:val="00665C3F"/>
    <w:rsid w:val="00743BF3"/>
    <w:rsid w:val="00752F11"/>
    <w:rsid w:val="007567CB"/>
    <w:rsid w:val="00777117"/>
    <w:rsid w:val="00797BF8"/>
    <w:rsid w:val="007E77FB"/>
    <w:rsid w:val="007F0920"/>
    <w:rsid w:val="008654E2"/>
    <w:rsid w:val="008B0714"/>
    <w:rsid w:val="008D1CD4"/>
    <w:rsid w:val="00986FC9"/>
    <w:rsid w:val="009B4BB8"/>
    <w:rsid w:val="009D191C"/>
    <w:rsid w:val="00A26121"/>
    <w:rsid w:val="00A96DD2"/>
    <w:rsid w:val="00AA13AF"/>
    <w:rsid w:val="00AB3504"/>
    <w:rsid w:val="00AC1572"/>
    <w:rsid w:val="00B4499C"/>
    <w:rsid w:val="00B65526"/>
    <w:rsid w:val="00BB066D"/>
    <w:rsid w:val="00BC3BBA"/>
    <w:rsid w:val="00C3277A"/>
    <w:rsid w:val="00C614AB"/>
    <w:rsid w:val="00C85864"/>
    <w:rsid w:val="00CB315A"/>
    <w:rsid w:val="00CC0042"/>
    <w:rsid w:val="00CD6EBF"/>
    <w:rsid w:val="00D1744F"/>
    <w:rsid w:val="00D76AF4"/>
    <w:rsid w:val="00D91B94"/>
    <w:rsid w:val="00D94A75"/>
    <w:rsid w:val="00DB480A"/>
    <w:rsid w:val="00DE6A28"/>
    <w:rsid w:val="00E35579"/>
    <w:rsid w:val="00E96AFA"/>
    <w:rsid w:val="00EF66E5"/>
    <w:rsid w:val="00F03157"/>
    <w:rsid w:val="00F1152A"/>
    <w:rsid w:val="00F60334"/>
    <w:rsid w:val="00F75228"/>
    <w:rsid w:val="00F82022"/>
    <w:rsid w:val="00FA2329"/>
    <w:rsid w:val="00FC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szCs w:val="18"/>
    </w:rPr>
  </w:style>
  <w:style w:type="character" w:styleId="a4">
    <w:name w:val="page number"/>
    <w:basedOn w:val="a0"/>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styleId="a6">
    <w:name w:val="Body Text"/>
    <w:basedOn w:val="a"/>
    <w:pPr>
      <w:spacing w:line="360" w:lineRule="auto"/>
      <w:jc w:val="center"/>
      <w:textAlignment w:val="baseline"/>
    </w:pPr>
    <w:rPr>
      <w:b/>
      <w:bCs/>
      <w:sz w:val="44"/>
    </w:rPr>
  </w:style>
  <w:style w:type="paragraph" w:styleId="a7">
    <w:name w:val="Date"/>
    <w:basedOn w:val="a"/>
    <w:next w:val="a"/>
    <w:rsid w:val="00F031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szCs w:val="18"/>
    </w:rPr>
  </w:style>
  <w:style w:type="character" w:styleId="a4">
    <w:name w:val="page number"/>
    <w:basedOn w:val="a0"/>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styleId="a6">
    <w:name w:val="Body Text"/>
    <w:basedOn w:val="a"/>
    <w:pPr>
      <w:spacing w:line="360" w:lineRule="auto"/>
      <w:jc w:val="center"/>
      <w:textAlignment w:val="baseline"/>
    </w:pPr>
    <w:rPr>
      <w:b/>
      <w:bCs/>
      <w:sz w:val="44"/>
    </w:rPr>
  </w:style>
  <w:style w:type="paragraph" w:styleId="a7">
    <w:name w:val="Date"/>
    <w:basedOn w:val="a"/>
    <w:next w:val="a"/>
    <w:rsid w:val="00F031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gw\AppData\Roaming\Microsoft\Templates\&#19977;&#23478;&#19979;&#34892;&#25991;&#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BFEAC5"/>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三家下行文模板</Template>
  <TotalTime>5</TotalTime>
  <Pages>2</Pages>
  <Words>93</Words>
  <Characters>535</Characters>
  <Application>Microsoft Office Word</Application>
  <DocSecurity>0</DocSecurity>
  <Lines>4</Lines>
  <Paragraphs>1</Paragraphs>
  <ScaleCrop>false</ScaleCrop>
  <Company>Microsoft China</Company>
  <LinksUpToDate>false</LinksUpToDate>
  <CharactersWithSpaces>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鄂尔多斯市发展和改革委员会 </dc:title>
  <dc:creator>fgw</dc:creator>
  <cp:lastModifiedBy>fgw</cp:lastModifiedBy>
  <cp:revision>4</cp:revision>
  <cp:lastPrinted>2006-08-29T07:16:00Z</cp:lastPrinted>
  <dcterms:created xsi:type="dcterms:W3CDTF">2024-06-03T06:59:00Z</dcterms:created>
  <dcterms:modified xsi:type="dcterms:W3CDTF">2024-06-03T07:18:00Z</dcterms:modified>
</cp:coreProperties>
</file>