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112A" w:rsidRPr="000D112A" w:rsidRDefault="000D112A" w:rsidP="000D112A">
      <w:pPr>
        <w:adjustRightInd w:val="0"/>
        <w:snapToGrid w:val="0"/>
        <w:spacing w:line="560" w:lineRule="exact"/>
        <w:rPr>
          <w:rFonts w:ascii="仿宋_GB2312" w:eastAsia="仿宋_GB2312" w:hAnsi="Times New Roman" w:cs="Times New Roman"/>
          <w:sz w:val="32"/>
          <w:szCs w:val="32"/>
        </w:rPr>
      </w:pPr>
      <w:r w:rsidRPr="000D112A">
        <w:rPr>
          <w:rFonts w:ascii="仿宋_GB2312" w:eastAsia="仿宋_GB2312" w:hAnsi="Times New Roman" w:cs="Times New Roman" w:hint="eastAsia"/>
          <w:sz w:val="32"/>
          <w:szCs w:val="32"/>
        </w:rPr>
        <w:t>附件：</w:t>
      </w:r>
    </w:p>
    <w:p w:rsidR="00EB629B" w:rsidRPr="00EB629B" w:rsidRDefault="00595415" w:rsidP="00EB629B">
      <w:pPr>
        <w:adjustRightInd w:val="0"/>
        <w:snapToGrid w:val="0"/>
        <w:spacing w:line="560" w:lineRule="exact"/>
        <w:jc w:val="center"/>
        <w:rPr>
          <w:rFonts w:ascii="Times New Roman" w:eastAsia="方正小标宋简体" w:hAnsi="Times New Roman" w:cs="Times New Roman"/>
          <w:sz w:val="40"/>
          <w:szCs w:val="32"/>
        </w:rPr>
      </w:pPr>
      <w:r>
        <w:rPr>
          <w:rFonts w:ascii="Times New Roman" w:eastAsia="方正小标宋简体" w:hAnsi="Times New Roman" w:cs="Times New Roman"/>
          <w:sz w:val="40"/>
          <w:szCs w:val="32"/>
        </w:rPr>
        <w:t>鄂尔多斯市预算绩效管理</w:t>
      </w:r>
      <w:r w:rsidR="009C6FE4">
        <w:rPr>
          <w:rFonts w:ascii="Times New Roman" w:eastAsia="方正小标宋简体" w:hAnsi="Times New Roman" w:cs="Times New Roman" w:hint="eastAsia"/>
          <w:sz w:val="40"/>
          <w:szCs w:val="32"/>
        </w:rPr>
        <w:t>实施</w:t>
      </w:r>
      <w:r w:rsidR="00EB629B" w:rsidRPr="00EB629B">
        <w:rPr>
          <w:rFonts w:ascii="Times New Roman" w:eastAsia="方正小标宋简体" w:hAnsi="Times New Roman" w:cs="Times New Roman"/>
          <w:sz w:val="40"/>
          <w:szCs w:val="32"/>
        </w:rPr>
        <w:t>办法</w:t>
      </w:r>
    </w:p>
    <w:p w:rsidR="00EB629B" w:rsidRPr="00EB629B" w:rsidRDefault="00EB629B" w:rsidP="00EB629B">
      <w:pPr>
        <w:adjustRightInd w:val="0"/>
        <w:snapToGrid w:val="0"/>
        <w:spacing w:line="560" w:lineRule="exact"/>
        <w:jc w:val="center"/>
        <w:rPr>
          <w:rFonts w:ascii="Times New Roman" w:eastAsia="楷体_GB2312" w:hAnsi="Times New Roman" w:cs="Times New Roman"/>
          <w:sz w:val="32"/>
          <w:szCs w:val="32"/>
        </w:rPr>
      </w:pPr>
    </w:p>
    <w:p w:rsidR="00EB629B" w:rsidRPr="00EB629B" w:rsidRDefault="00EB629B" w:rsidP="00EB629B">
      <w:pPr>
        <w:adjustRightInd w:val="0"/>
        <w:snapToGrid w:val="0"/>
        <w:spacing w:line="560" w:lineRule="exact"/>
        <w:jc w:val="center"/>
        <w:rPr>
          <w:rFonts w:ascii="Times New Roman" w:eastAsia="黑体" w:hAnsi="黑体" w:cs="Times New Roman"/>
          <w:sz w:val="32"/>
          <w:szCs w:val="32"/>
        </w:rPr>
      </w:pPr>
      <w:r w:rsidRPr="00EB629B">
        <w:rPr>
          <w:rFonts w:ascii="Times New Roman" w:eastAsia="黑体" w:hAnsi="黑体" w:cs="Times New Roman"/>
          <w:sz w:val="32"/>
          <w:szCs w:val="32"/>
        </w:rPr>
        <w:t>第一章</w:t>
      </w:r>
      <w:r w:rsidRPr="00EB629B">
        <w:rPr>
          <w:rFonts w:ascii="Times New Roman" w:eastAsia="黑体" w:hAnsi="Times New Roman" w:cs="Times New Roman"/>
          <w:sz w:val="32"/>
          <w:szCs w:val="32"/>
        </w:rPr>
        <w:t xml:space="preserve"> </w:t>
      </w:r>
      <w:r w:rsidRPr="00EB629B">
        <w:rPr>
          <w:rFonts w:ascii="Times New Roman" w:eastAsia="黑体" w:hAnsi="黑体" w:cs="Times New Roman"/>
          <w:sz w:val="32"/>
          <w:szCs w:val="32"/>
        </w:rPr>
        <w:t>总</w:t>
      </w:r>
      <w:r w:rsidRPr="00EB629B">
        <w:rPr>
          <w:rFonts w:ascii="Times New Roman" w:eastAsia="黑体" w:hAnsi="Times New Roman" w:cs="Times New Roman"/>
          <w:sz w:val="32"/>
          <w:szCs w:val="32"/>
        </w:rPr>
        <w:t xml:space="preserve"> </w:t>
      </w:r>
      <w:r w:rsidRPr="00EB629B">
        <w:rPr>
          <w:rFonts w:ascii="Times New Roman" w:eastAsia="黑体" w:hAnsi="黑体" w:cs="Times New Roman"/>
          <w:sz w:val="32"/>
          <w:szCs w:val="32"/>
        </w:rPr>
        <w:t>则</w:t>
      </w:r>
    </w:p>
    <w:p w:rsidR="00EB629B" w:rsidRDefault="00EB629B" w:rsidP="00EB629B">
      <w:pPr>
        <w:adjustRightInd w:val="0"/>
        <w:snapToGrid w:val="0"/>
        <w:spacing w:line="560" w:lineRule="exact"/>
        <w:ind w:firstLineChars="200" w:firstLine="643"/>
        <w:rPr>
          <w:rFonts w:ascii="Times New Roman" w:eastAsia="仿宋_GB2312" w:hAnsi="Times New Roman" w:cs="Times New Roman"/>
          <w:bCs/>
          <w:sz w:val="32"/>
          <w:szCs w:val="32"/>
        </w:rPr>
      </w:pPr>
      <w:r w:rsidRPr="00EB629B">
        <w:rPr>
          <w:rFonts w:ascii="Times New Roman" w:eastAsia="仿宋_GB2312" w:hAnsi="Times New Roman" w:cs="Times New Roman"/>
          <w:b/>
          <w:bCs/>
          <w:sz w:val="32"/>
          <w:szCs w:val="32"/>
        </w:rPr>
        <w:t>第一条</w:t>
      </w:r>
      <w:r w:rsidR="00575420">
        <w:rPr>
          <w:rFonts w:ascii="Times New Roman" w:eastAsia="仿宋_GB2312" w:hAnsi="Times New Roman" w:cs="Times New Roman" w:hint="eastAsia"/>
          <w:b/>
          <w:bCs/>
          <w:sz w:val="32"/>
          <w:szCs w:val="32"/>
        </w:rPr>
        <w:t xml:space="preserve"> </w:t>
      </w:r>
      <w:r w:rsidRPr="00EB629B">
        <w:rPr>
          <w:rFonts w:ascii="Times New Roman" w:eastAsia="仿宋_GB2312" w:hAnsi="Times New Roman" w:cs="Times New Roman"/>
          <w:bCs/>
          <w:sz w:val="32"/>
          <w:szCs w:val="32"/>
        </w:rPr>
        <w:t>为加强预算绩效管理</w:t>
      </w:r>
      <w:r w:rsidR="00C9604E">
        <w:rPr>
          <w:rFonts w:ascii="Times New Roman" w:eastAsia="仿宋_GB2312" w:hAnsi="Times New Roman" w:cs="Times New Roman" w:hint="eastAsia"/>
          <w:bCs/>
          <w:sz w:val="32"/>
          <w:szCs w:val="32"/>
        </w:rPr>
        <w:t>工作</w:t>
      </w:r>
      <w:r w:rsidRPr="00EB629B">
        <w:rPr>
          <w:rFonts w:ascii="Times New Roman" w:eastAsia="仿宋_GB2312" w:hAnsi="Times New Roman" w:cs="Times New Roman"/>
          <w:bCs/>
          <w:sz w:val="32"/>
          <w:szCs w:val="32"/>
        </w:rPr>
        <w:t>，</w:t>
      </w:r>
      <w:r w:rsidR="00595415">
        <w:rPr>
          <w:rFonts w:ascii="Times New Roman" w:eastAsia="仿宋_GB2312" w:hAnsi="Times New Roman" w:cs="Times New Roman" w:hint="eastAsia"/>
          <w:bCs/>
          <w:sz w:val="32"/>
          <w:szCs w:val="32"/>
        </w:rPr>
        <w:t>努力</w:t>
      </w:r>
      <w:r w:rsidR="00595415">
        <w:rPr>
          <w:rFonts w:ascii="Times New Roman" w:eastAsia="仿宋_GB2312" w:hAnsi="Times New Roman" w:cs="Times New Roman"/>
          <w:bCs/>
          <w:sz w:val="32"/>
          <w:szCs w:val="32"/>
        </w:rPr>
        <w:t>构建全</w:t>
      </w:r>
      <w:r w:rsidR="00595415">
        <w:rPr>
          <w:rFonts w:ascii="Times New Roman" w:eastAsia="仿宋_GB2312" w:hAnsi="Times New Roman" w:cs="Times New Roman" w:hint="eastAsia"/>
          <w:bCs/>
          <w:sz w:val="32"/>
          <w:szCs w:val="32"/>
        </w:rPr>
        <w:t>方位</w:t>
      </w:r>
      <w:r w:rsidR="00595415">
        <w:rPr>
          <w:rFonts w:ascii="Times New Roman" w:eastAsia="仿宋_GB2312" w:hAnsi="Times New Roman" w:cs="Times New Roman"/>
          <w:bCs/>
          <w:sz w:val="32"/>
          <w:szCs w:val="32"/>
        </w:rPr>
        <w:t>、全过程、全覆盖预算绩效管理体系，</w:t>
      </w:r>
      <w:r w:rsidR="00595415">
        <w:rPr>
          <w:rFonts w:ascii="Times New Roman" w:eastAsia="仿宋_GB2312" w:hAnsi="Times New Roman" w:cs="Times New Roman" w:hint="eastAsia"/>
          <w:bCs/>
          <w:sz w:val="32"/>
          <w:szCs w:val="32"/>
        </w:rPr>
        <w:t>切实</w:t>
      </w:r>
      <w:r w:rsidRPr="00EB629B">
        <w:rPr>
          <w:rFonts w:ascii="Times New Roman" w:eastAsia="仿宋_GB2312" w:hAnsi="Times New Roman" w:cs="Times New Roman"/>
          <w:bCs/>
          <w:sz w:val="32"/>
          <w:szCs w:val="32"/>
        </w:rPr>
        <w:t>提高财政</w:t>
      </w:r>
      <w:r w:rsidRPr="00EB629B">
        <w:rPr>
          <w:rFonts w:ascii="Times New Roman" w:eastAsia="仿宋_GB2312" w:hAnsi="Times New Roman" w:cs="Times New Roman" w:hint="eastAsia"/>
          <w:bCs/>
          <w:sz w:val="32"/>
          <w:szCs w:val="32"/>
        </w:rPr>
        <w:t>资源配置</w:t>
      </w:r>
      <w:r w:rsidR="00595415">
        <w:rPr>
          <w:rFonts w:ascii="Times New Roman" w:eastAsia="仿宋_GB2312" w:hAnsi="Times New Roman" w:cs="Times New Roman"/>
          <w:bCs/>
          <w:sz w:val="32"/>
          <w:szCs w:val="32"/>
        </w:rPr>
        <w:t>效率和使用效益，根据《中华人民共和国预算法》</w:t>
      </w:r>
      <w:r w:rsidRPr="00EB629B">
        <w:rPr>
          <w:rFonts w:ascii="Times New Roman" w:eastAsia="仿宋_GB2312" w:hAnsi="Times New Roman" w:cs="Times New Roman"/>
          <w:bCs/>
          <w:sz w:val="32"/>
          <w:szCs w:val="32"/>
        </w:rPr>
        <w:t>《中共中央</w:t>
      </w:r>
      <w:r w:rsidRPr="00EB629B">
        <w:rPr>
          <w:rFonts w:ascii="Times New Roman" w:eastAsia="仿宋_GB2312" w:hAnsi="Times New Roman" w:cs="Times New Roman"/>
          <w:bCs/>
          <w:sz w:val="32"/>
          <w:szCs w:val="32"/>
        </w:rPr>
        <w:t xml:space="preserve"> </w:t>
      </w:r>
      <w:r w:rsidRPr="00EB629B">
        <w:rPr>
          <w:rFonts w:ascii="Times New Roman" w:eastAsia="仿宋_GB2312" w:hAnsi="Times New Roman" w:cs="Times New Roman"/>
          <w:bCs/>
          <w:sz w:val="32"/>
          <w:szCs w:val="32"/>
        </w:rPr>
        <w:t>国务院关于全面实施预算绩效管理的意见》（中发〔</w:t>
      </w:r>
      <w:r w:rsidRPr="00EB629B">
        <w:rPr>
          <w:rFonts w:ascii="Times New Roman" w:eastAsia="仿宋_GB2312" w:hAnsi="Times New Roman" w:cs="Times New Roman"/>
          <w:bCs/>
          <w:sz w:val="32"/>
          <w:szCs w:val="32"/>
        </w:rPr>
        <w:t>2018</w:t>
      </w:r>
      <w:r w:rsidRPr="00EB629B">
        <w:rPr>
          <w:rFonts w:ascii="Times New Roman" w:eastAsia="仿宋_GB2312" w:hAnsi="Times New Roman" w:cs="Times New Roman"/>
          <w:bCs/>
          <w:sz w:val="32"/>
          <w:szCs w:val="32"/>
        </w:rPr>
        <w:t>〕</w:t>
      </w:r>
      <w:r w:rsidRPr="00EB629B">
        <w:rPr>
          <w:rFonts w:ascii="Times New Roman" w:eastAsia="仿宋_GB2312" w:hAnsi="Times New Roman" w:cs="Times New Roman"/>
          <w:bCs/>
          <w:sz w:val="32"/>
          <w:szCs w:val="32"/>
        </w:rPr>
        <w:t>34</w:t>
      </w:r>
      <w:r w:rsidRPr="00EB629B">
        <w:rPr>
          <w:rFonts w:ascii="Times New Roman" w:eastAsia="仿宋_GB2312" w:hAnsi="Times New Roman" w:cs="Times New Roman"/>
          <w:bCs/>
          <w:sz w:val="32"/>
          <w:szCs w:val="32"/>
        </w:rPr>
        <w:t>号）《内蒙古自治区</w:t>
      </w:r>
      <w:r w:rsidRPr="00EB629B">
        <w:rPr>
          <w:rFonts w:ascii="Times New Roman" w:eastAsia="仿宋_GB2312" w:hAnsi="Times New Roman" w:cs="Times New Roman" w:hint="eastAsia"/>
          <w:bCs/>
          <w:sz w:val="32"/>
          <w:szCs w:val="32"/>
        </w:rPr>
        <w:t>关于全面</w:t>
      </w:r>
      <w:r w:rsidRPr="00EB629B">
        <w:rPr>
          <w:rFonts w:ascii="Times New Roman" w:eastAsia="仿宋_GB2312" w:hAnsi="Times New Roman" w:cs="Times New Roman"/>
          <w:bCs/>
          <w:sz w:val="32"/>
          <w:szCs w:val="32"/>
        </w:rPr>
        <w:t>实施预算绩效管理的实施意见》</w:t>
      </w:r>
      <w:r w:rsidR="00595415">
        <w:rPr>
          <w:rFonts w:ascii="Times New Roman" w:eastAsia="仿宋_GB2312" w:hAnsi="Times New Roman" w:cs="Times New Roman" w:hint="eastAsia"/>
          <w:bCs/>
          <w:sz w:val="32"/>
          <w:szCs w:val="32"/>
        </w:rPr>
        <w:t>（</w:t>
      </w:r>
      <w:proofErr w:type="gramStart"/>
      <w:r w:rsidR="00595415">
        <w:rPr>
          <w:rFonts w:ascii="Times New Roman" w:eastAsia="仿宋_GB2312" w:hAnsi="Times New Roman" w:cs="Times New Roman"/>
          <w:bCs/>
          <w:sz w:val="32"/>
          <w:szCs w:val="32"/>
        </w:rPr>
        <w:t>内财监</w:t>
      </w:r>
      <w:proofErr w:type="gramEnd"/>
      <w:r w:rsidR="00595415" w:rsidRPr="00EB629B">
        <w:rPr>
          <w:rFonts w:ascii="Times New Roman" w:eastAsia="仿宋_GB2312" w:hAnsi="Times New Roman" w:cs="Times New Roman"/>
          <w:bCs/>
          <w:sz w:val="32"/>
          <w:szCs w:val="32"/>
        </w:rPr>
        <w:t>〔</w:t>
      </w:r>
      <w:r w:rsidR="00595415">
        <w:rPr>
          <w:rFonts w:ascii="Times New Roman" w:eastAsia="仿宋_GB2312" w:hAnsi="Times New Roman" w:cs="Times New Roman"/>
          <w:bCs/>
          <w:sz w:val="32"/>
          <w:szCs w:val="32"/>
        </w:rPr>
        <w:t>2019</w:t>
      </w:r>
      <w:r w:rsidR="00595415" w:rsidRPr="00EB629B">
        <w:rPr>
          <w:rFonts w:ascii="Times New Roman" w:eastAsia="仿宋_GB2312" w:hAnsi="Times New Roman" w:cs="Times New Roman"/>
          <w:bCs/>
          <w:sz w:val="32"/>
          <w:szCs w:val="32"/>
        </w:rPr>
        <w:t>〕</w:t>
      </w:r>
      <w:r w:rsidR="00595415">
        <w:rPr>
          <w:rFonts w:ascii="Times New Roman" w:eastAsia="仿宋_GB2312" w:hAnsi="Times New Roman" w:cs="Times New Roman" w:hint="eastAsia"/>
          <w:bCs/>
          <w:sz w:val="32"/>
          <w:szCs w:val="32"/>
        </w:rPr>
        <w:t>1343</w:t>
      </w:r>
      <w:r w:rsidR="00595415" w:rsidRPr="00EB629B">
        <w:rPr>
          <w:rFonts w:ascii="Times New Roman" w:eastAsia="仿宋_GB2312" w:hAnsi="Times New Roman" w:cs="Times New Roman"/>
          <w:bCs/>
          <w:sz w:val="32"/>
          <w:szCs w:val="32"/>
        </w:rPr>
        <w:t>号</w:t>
      </w:r>
      <w:r w:rsidR="00595415">
        <w:rPr>
          <w:rFonts w:ascii="Times New Roman" w:eastAsia="仿宋_GB2312" w:hAnsi="Times New Roman" w:cs="Times New Roman" w:hint="eastAsia"/>
          <w:bCs/>
          <w:sz w:val="32"/>
          <w:szCs w:val="32"/>
        </w:rPr>
        <w:t>）</w:t>
      </w:r>
      <w:r w:rsidR="00595415">
        <w:rPr>
          <w:rFonts w:ascii="Times New Roman" w:eastAsia="仿宋_GB2312" w:hAnsi="Times New Roman" w:cs="Times New Roman"/>
          <w:bCs/>
          <w:sz w:val="32"/>
          <w:szCs w:val="32"/>
        </w:rPr>
        <w:t>和《鄂尔多斯市人民政府关于全面</w:t>
      </w:r>
      <w:r w:rsidR="00595415">
        <w:rPr>
          <w:rFonts w:ascii="Times New Roman" w:eastAsia="仿宋_GB2312" w:hAnsi="Times New Roman" w:cs="Times New Roman" w:hint="eastAsia"/>
          <w:bCs/>
          <w:sz w:val="32"/>
          <w:szCs w:val="32"/>
        </w:rPr>
        <w:t>实施</w:t>
      </w:r>
      <w:r w:rsidR="00595415">
        <w:rPr>
          <w:rFonts w:ascii="Times New Roman" w:eastAsia="仿宋_GB2312" w:hAnsi="Times New Roman" w:cs="Times New Roman"/>
          <w:bCs/>
          <w:sz w:val="32"/>
          <w:szCs w:val="32"/>
        </w:rPr>
        <w:t>预算绩效管理的意见》（</w:t>
      </w:r>
      <w:proofErr w:type="gramStart"/>
      <w:r w:rsidR="00595415">
        <w:rPr>
          <w:rFonts w:ascii="Times New Roman" w:eastAsia="仿宋_GB2312" w:hAnsi="Times New Roman" w:cs="Times New Roman"/>
          <w:bCs/>
          <w:sz w:val="32"/>
          <w:szCs w:val="32"/>
        </w:rPr>
        <w:t>鄂府发</w:t>
      </w:r>
      <w:proofErr w:type="gramEnd"/>
      <w:r w:rsidR="00595415" w:rsidRPr="00EB629B">
        <w:rPr>
          <w:rFonts w:ascii="Times New Roman" w:eastAsia="仿宋_GB2312" w:hAnsi="Times New Roman" w:cs="Times New Roman"/>
          <w:bCs/>
          <w:sz w:val="32"/>
          <w:szCs w:val="32"/>
        </w:rPr>
        <w:t>〔</w:t>
      </w:r>
      <w:r w:rsidR="00595415">
        <w:rPr>
          <w:rFonts w:ascii="Times New Roman" w:eastAsia="仿宋_GB2312" w:hAnsi="Times New Roman" w:cs="Times New Roman"/>
          <w:bCs/>
          <w:sz w:val="32"/>
          <w:szCs w:val="32"/>
        </w:rPr>
        <w:t>2020</w:t>
      </w:r>
      <w:r w:rsidR="00595415" w:rsidRPr="00EB629B">
        <w:rPr>
          <w:rFonts w:ascii="Times New Roman" w:eastAsia="仿宋_GB2312" w:hAnsi="Times New Roman" w:cs="Times New Roman"/>
          <w:bCs/>
          <w:sz w:val="32"/>
          <w:szCs w:val="32"/>
        </w:rPr>
        <w:t>〕</w:t>
      </w:r>
      <w:r w:rsidR="00595415">
        <w:rPr>
          <w:rFonts w:ascii="Times New Roman" w:eastAsia="仿宋_GB2312" w:hAnsi="Times New Roman" w:cs="Times New Roman" w:hint="eastAsia"/>
          <w:bCs/>
          <w:sz w:val="32"/>
          <w:szCs w:val="32"/>
        </w:rPr>
        <w:t>52</w:t>
      </w:r>
      <w:r w:rsidR="00595415" w:rsidRPr="00EB629B">
        <w:rPr>
          <w:rFonts w:ascii="Times New Roman" w:eastAsia="仿宋_GB2312" w:hAnsi="Times New Roman" w:cs="Times New Roman"/>
          <w:bCs/>
          <w:sz w:val="32"/>
          <w:szCs w:val="32"/>
        </w:rPr>
        <w:t>号</w:t>
      </w:r>
      <w:r w:rsidR="00595415">
        <w:rPr>
          <w:rFonts w:ascii="Times New Roman" w:eastAsia="仿宋_GB2312" w:hAnsi="Times New Roman" w:cs="Times New Roman" w:hint="eastAsia"/>
          <w:bCs/>
          <w:sz w:val="32"/>
          <w:szCs w:val="32"/>
        </w:rPr>
        <w:t>）</w:t>
      </w:r>
      <w:r w:rsidRPr="00EB629B">
        <w:rPr>
          <w:rFonts w:ascii="Times New Roman" w:eastAsia="仿宋_GB2312" w:hAnsi="Times New Roman" w:cs="Times New Roman"/>
          <w:bCs/>
          <w:sz w:val="32"/>
          <w:szCs w:val="32"/>
          <w:lang w:val="en-GB"/>
        </w:rPr>
        <w:t>等</w:t>
      </w:r>
      <w:r w:rsidR="00595415">
        <w:rPr>
          <w:rFonts w:ascii="Times New Roman" w:eastAsia="仿宋_GB2312" w:hAnsi="Times New Roman" w:cs="Times New Roman"/>
          <w:bCs/>
          <w:sz w:val="32"/>
          <w:szCs w:val="32"/>
          <w:lang w:val="en-GB"/>
        </w:rPr>
        <w:t>规定</w:t>
      </w:r>
      <w:r w:rsidRPr="00EB629B">
        <w:rPr>
          <w:rFonts w:ascii="Times New Roman" w:eastAsia="仿宋_GB2312" w:hAnsi="Times New Roman" w:cs="Times New Roman"/>
          <w:bCs/>
          <w:sz w:val="32"/>
          <w:szCs w:val="32"/>
        </w:rPr>
        <w:t>，制定本办法。</w:t>
      </w:r>
    </w:p>
    <w:p w:rsidR="00EB629B" w:rsidRDefault="00EB629B" w:rsidP="00EB629B">
      <w:pPr>
        <w:adjustRightInd w:val="0"/>
        <w:snapToGrid w:val="0"/>
        <w:spacing w:line="560" w:lineRule="exact"/>
        <w:ind w:firstLineChars="200" w:firstLine="643"/>
        <w:rPr>
          <w:rFonts w:ascii="Times New Roman" w:eastAsia="仿宋_GB2312" w:hAnsi="Times New Roman" w:cs="Times New Roman"/>
          <w:bCs/>
          <w:sz w:val="32"/>
          <w:szCs w:val="32"/>
        </w:rPr>
      </w:pPr>
      <w:r w:rsidRPr="00EB629B">
        <w:rPr>
          <w:rFonts w:ascii="Times New Roman" w:eastAsia="仿宋_GB2312" w:hAnsi="Times New Roman" w:cs="Times New Roman"/>
          <w:b/>
          <w:bCs/>
          <w:sz w:val="32"/>
          <w:szCs w:val="32"/>
        </w:rPr>
        <w:t>第二条</w:t>
      </w:r>
      <w:r w:rsidR="00575420">
        <w:rPr>
          <w:rFonts w:ascii="Times New Roman" w:eastAsia="仿宋_GB2312" w:hAnsi="Times New Roman" w:cs="Times New Roman" w:hint="eastAsia"/>
          <w:b/>
          <w:bCs/>
          <w:sz w:val="32"/>
          <w:szCs w:val="32"/>
        </w:rPr>
        <w:t xml:space="preserve"> </w:t>
      </w:r>
      <w:r w:rsidRPr="00EB629B">
        <w:rPr>
          <w:rFonts w:ascii="Times New Roman" w:eastAsia="仿宋_GB2312" w:hAnsi="Times New Roman" w:cs="Times New Roman"/>
          <w:bCs/>
          <w:sz w:val="32"/>
          <w:szCs w:val="32"/>
        </w:rPr>
        <w:t>预算绩效管理是指在预算管理中融入绩效理念和要求，将绩效评估、绩效目标管理、绩效运行监控、绩效评价及结果应用管理纳入预算编制、执行、监督的全过程，</w:t>
      </w:r>
      <w:r w:rsidR="00B73875">
        <w:rPr>
          <w:rFonts w:ascii="Times New Roman" w:eastAsia="仿宋_GB2312" w:hAnsi="Times New Roman" w:cs="Times New Roman" w:hint="eastAsia"/>
          <w:bCs/>
          <w:sz w:val="32"/>
          <w:szCs w:val="32"/>
        </w:rPr>
        <w:t>实现</w:t>
      </w:r>
      <w:r w:rsidR="00B73875">
        <w:rPr>
          <w:rFonts w:ascii="Times New Roman" w:eastAsia="仿宋_GB2312" w:hAnsi="Times New Roman" w:cs="Times New Roman"/>
          <w:bCs/>
          <w:sz w:val="32"/>
          <w:szCs w:val="32"/>
        </w:rPr>
        <w:t>预算与绩效有机融合，</w:t>
      </w:r>
      <w:r w:rsidRPr="00EB629B">
        <w:rPr>
          <w:rFonts w:ascii="Times New Roman" w:eastAsia="仿宋_GB2312" w:hAnsi="Times New Roman" w:cs="Times New Roman"/>
          <w:bCs/>
          <w:sz w:val="32"/>
          <w:szCs w:val="32"/>
        </w:rPr>
        <w:t>以提高财政资金使用效益的一系列管理活动。</w:t>
      </w:r>
    </w:p>
    <w:p w:rsidR="00EB629B" w:rsidRDefault="00EB629B" w:rsidP="00EB629B">
      <w:pPr>
        <w:adjustRightInd w:val="0"/>
        <w:snapToGrid w:val="0"/>
        <w:spacing w:line="560" w:lineRule="exact"/>
        <w:ind w:firstLineChars="200" w:firstLine="643"/>
        <w:rPr>
          <w:rFonts w:ascii="Times New Roman" w:eastAsia="仿宋_GB2312" w:hAnsi="Times New Roman" w:cs="Times New Roman"/>
          <w:bCs/>
          <w:sz w:val="32"/>
          <w:szCs w:val="32"/>
        </w:rPr>
      </w:pPr>
      <w:r w:rsidRPr="00EB629B">
        <w:rPr>
          <w:rFonts w:ascii="Times New Roman" w:eastAsia="仿宋_GB2312" w:hAnsi="Times New Roman" w:cs="Times New Roman"/>
          <w:b/>
          <w:bCs/>
          <w:sz w:val="32"/>
          <w:szCs w:val="32"/>
        </w:rPr>
        <w:t>第三条</w:t>
      </w:r>
      <w:r w:rsidR="00CD14D7">
        <w:rPr>
          <w:rFonts w:ascii="Times New Roman" w:eastAsia="仿宋_GB2312" w:hAnsi="Times New Roman" w:cs="Times New Roman" w:hint="eastAsia"/>
          <w:b/>
          <w:bCs/>
          <w:sz w:val="32"/>
          <w:szCs w:val="32"/>
        </w:rPr>
        <w:t xml:space="preserve"> </w:t>
      </w:r>
      <w:r w:rsidRPr="00EB629B">
        <w:rPr>
          <w:rFonts w:ascii="Times New Roman" w:eastAsia="仿宋_GB2312" w:hAnsi="Times New Roman" w:cs="Times New Roman"/>
          <w:bCs/>
          <w:sz w:val="32"/>
          <w:szCs w:val="32"/>
        </w:rPr>
        <w:t>坚持党对全面实施预算绩效管理工作的领导，</w:t>
      </w:r>
      <w:r w:rsidRPr="00EB629B">
        <w:rPr>
          <w:rFonts w:ascii="Times New Roman" w:eastAsia="仿宋_GB2312" w:hAnsi="Times New Roman" w:cs="Times New Roman" w:hint="eastAsia"/>
          <w:bCs/>
          <w:sz w:val="32"/>
          <w:szCs w:val="32"/>
        </w:rPr>
        <w:t>市</w:t>
      </w:r>
      <w:r w:rsidR="00C9604E">
        <w:rPr>
          <w:rFonts w:ascii="Times New Roman" w:eastAsia="仿宋_GB2312" w:hAnsi="Times New Roman" w:cs="Times New Roman" w:hint="eastAsia"/>
          <w:bCs/>
          <w:sz w:val="32"/>
          <w:szCs w:val="32"/>
        </w:rPr>
        <w:t>、旗</w:t>
      </w:r>
      <w:r w:rsidRPr="00EB629B">
        <w:rPr>
          <w:rFonts w:ascii="Times New Roman" w:eastAsia="仿宋_GB2312" w:hAnsi="Times New Roman" w:cs="Times New Roman" w:hint="eastAsia"/>
          <w:bCs/>
          <w:sz w:val="32"/>
          <w:szCs w:val="32"/>
        </w:rPr>
        <w:t>区政府</w:t>
      </w:r>
      <w:r w:rsidRPr="00EB629B">
        <w:rPr>
          <w:rFonts w:ascii="Times New Roman" w:eastAsia="仿宋_GB2312" w:hAnsi="Times New Roman" w:cs="Times New Roman"/>
          <w:bCs/>
          <w:sz w:val="32"/>
          <w:szCs w:val="32"/>
        </w:rPr>
        <w:t>和预算部门（单位）是预算绩效管理的</w:t>
      </w:r>
      <w:r w:rsidRPr="00EB629B">
        <w:rPr>
          <w:rFonts w:ascii="Times New Roman" w:eastAsia="仿宋_GB2312" w:hAnsi="Times New Roman" w:cs="Times New Roman" w:hint="eastAsia"/>
          <w:bCs/>
          <w:sz w:val="32"/>
          <w:szCs w:val="32"/>
        </w:rPr>
        <w:t>责任</w:t>
      </w:r>
      <w:r w:rsidRPr="00EB629B">
        <w:rPr>
          <w:rFonts w:ascii="Times New Roman" w:eastAsia="仿宋_GB2312" w:hAnsi="Times New Roman" w:cs="Times New Roman"/>
          <w:bCs/>
          <w:sz w:val="32"/>
          <w:szCs w:val="32"/>
        </w:rPr>
        <w:t>主体</w:t>
      </w:r>
      <w:r w:rsidR="00C9604E">
        <w:rPr>
          <w:rFonts w:ascii="Times New Roman" w:eastAsia="仿宋_GB2312" w:hAnsi="Times New Roman" w:cs="Times New Roman" w:hint="eastAsia"/>
          <w:bCs/>
          <w:sz w:val="32"/>
          <w:szCs w:val="32"/>
        </w:rPr>
        <w:t>，</w:t>
      </w:r>
      <w:r w:rsidRPr="00EB629B">
        <w:rPr>
          <w:rFonts w:ascii="Times New Roman" w:eastAsia="仿宋_GB2312" w:hAnsi="Times New Roman" w:cs="Times New Roman" w:hint="eastAsia"/>
          <w:bCs/>
          <w:sz w:val="32"/>
          <w:szCs w:val="32"/>
        </w:rPr>
        <w:t>财政部门负责全面实施预算绩效管理工作的组织协调，</w:t>
      </w:r>
      <w:r w:rsidRPr="00EB629B">
        <w:rPr>
          <w:rFonts w:ascii="Times New Roman" w:eastAsia="仿宋_GB2312" w:hAnsi="Times New Roman" w:cs="Times New Roman"/>
          <w:bCs/>
          <w:sz w:val="32"/>
          <w:szCs w:val="32"/>
        </w:rPr>
        <w:t>人大</w:t>
      </w:r>
      <w:r w:rsidR="00BF611C">
        <w:rPr>
          <w:rFonts w:ascii="Times New Roman" w:eastAsia="仿宋_GB2312" w:hAnsi="Times New Roman" w:cs="Times New Roman" w:hint="eastAsia"/>
          <w:bCs/>
          <w:sz w:val="32"/>
          <w:szCs w:val="32"/>
        </w:rPr>
        <w:t>、</w:t>
      </w:r>
      <w:r w:rsidRPr="00EB629B">
        <w:rPr>
          <w:rFonts w:ascii="Times New Roman" w:eastAsia="仿宋_GB2312" w:hAnsi="Times New Roman" w:cs="Times New Roman"/>
          <w:bCs/>
          <w:sz w:val="32"/>
          <w:szCs w:val="32"/>
        </w:rPr>
        <w:t>审计</w:t>
      </w:r>
      <w:r w:rsidR="0041744F">
        <w:rPr>
          <w:rFonts w:ascii="Times New Roman" w:eastAsia="仿宋_GB2312" w:hAnsi="Times New Roman" w:cs="Times New Roman" w:hint="eastAsia"/>
          <w:bCs/>
          <w:sz w:val="32"/>
          <w:szCs w:val="32"/>
        </w:rPr>
        <w:t>等</w:t>
      </w:r>
      <w:r w:rsidRPr="00EB629B">
        <w:rPr>
          <w:rFonts w:ascii="Times New Roman" w:eastAsia="仿宋_GB2312" w:hAnsi="Times New Roman" w:cs="Times New Roman"/>
          <w:bCs/>
          <w:sz w:val="32"/>
          <w:szCs w:val="32"/>
        </w:rPr>
        <w:t>部门</w:t>
      </w:r>
      <w:r w:rsidR="00C9604E">
        <w:rPr>
          <w:rFonts w:ascii="Times New Roman" w:eastAsia="仿宋_GB2312" w:hAnsi="Times New Roman" w:cs="Times New Roman" w:hint="eastAsia"/>
          <w:bCs/>
          <w:sz w:val="32"/>
          <w:szCs w:val="32"/>
        </w:rPr>
        <w:t>负责</w:t>
      </w:r>
      <w:r w:rsidRPr="00EB629B">
        <w:rPr>
          <w:rFonts w:ascii="Times New Roman" w:eastAsia="仿宋_GB2312" w:hAnsi="Times New Roman" w:cs="Times New Roman"/>
          <w:bCs/>
          <w:sz w:val="32"/>
          <w:szCs w:val="32"/>
        </w:rPr>
        <w:t>对预算绩效管理</w:t>
      </w:r>
      <w:r w:rsidR="00C9604E">
        <w:rPr>
          <w:rFonts w:ascii="Times New Roman" w:eastAsia="仿宋_GB2312" w:hAnsi="Times New Roman" w:cs="Times New Roman" w:hint="eastAsia"/>
          <w:bCs/>
          <w:sz w:val="32"/>
          <w:szCs w:val="32"/>
        </w:rPr>
        <w:t>工作</w:t>
      </w:r>
      <w:r w:rsidRPr="00EB629B">
        <w:rPr>
          <w:rFonts w:ascii="Times New Roman" w:eastAsia="仿宋_GB2312" w:hAnsi="Times New Roman" w:cs="Times New Roman"/>
          <w:bCs/>
          <w:sz w:val="32"/>
          <w:szCs w:val="32"/>
        </w:rPr>
        <w:t>监督检查。</w:t>
      </w:r>
    </w:p>
    <w:p w:rsidR="00EB629B" w:rsidRDefault="00B378DC" w:rsidP="00281EC5">
      <w:pPr>
        <w:adjustRightInd w:val="0"/>
        <w:snapToGrid w:val="0"/>
        <w:spacing w:line="560" w:lineRule="exact"/>
        <w:ind w:firstLineChars="200" w:firstLine="643"/>
        <w:rPr>
          <w:rFonts w:ascii="Times New Roman" w:eastAsia="仿宋_GB2312" w:hAnsi="Times New Roman" w:cs="Times New Roman"/>
          <w:bCs/>
          <w:sz w:val="32"/>
          <w:szCs w:val="32"/>
        </w:rPr>
      </w:pPr>
      <w:r w:rsidRPr="00526C44">
        <w:rPr>
          <w:rFonts w:ascii="Times New Roman" w:eastAsia="仿宋_GB2312" w:hAnsi="Times New Roman" w:cs="Times New Roman" w:hint="eastAsia"/>
          <w:b/>
          <w:bCs/>
          <w:sz w:val="32"/>
          <w:szCs w:val="32"/>
        </w:rPr>
        <w:t>第</w:t>
      </w:r>
      <w:r>
        <w:rPr>
          <w:rFonts w:ascii="Times New Roman" w:eastAsia="仿宋_GB2312" w:hAnsi="Times New Roman" w:cs="Times New Roman" w:hint="eastAsia"/>
          <w:b/>
          <w:bCs/>
          <w:sz w:val="32"/>
          <w:szCs w:val="32"/>
        </w:rPr>
        <w:t>四</w:t>
      </w:r>
      <w:r w:rsidRPr="00526C44">
        <w:rPr>
          <w:rFonts w:ascii="Times New Roman" w:eastAsia="仿宋_GB2312" w:hAnsi="Times New Roman" w:cs="Times New Roman"/>
          <w:b/>
          <w:bCs/>
          <w:sz w:val="32"/>
          <w:szCs w:val="32"/>
        </w:rPr>
        <w:t>条</w:t>
      </w:r>
      <w:r w:rsidR="00281EC5">
        <w:rPr>
          <w:rFonts w:ascii="Times New Roman" w:eastAsia="仿宋_GB2312" w:hAnsi="Times New Roman" w:cs="Times New Roman" w:hint="eastAsia"/>
          <w:b/>
          <w:bCs/>
          <w:sz w:val="32"/>
          <w:szCs w:val="32"/>
        </w:rPr>
        <w:t xml:space="preserve"> </w:t>
      </w:r>
      <w:r w:rsidR="00EB629B" w:rsidRPr="00EB629B">
        <w:rPr>
          <w:rFonts w:ascii="Times New Roman" w:eastAsia="仿宋_GB2312" w:hAnsi="Times New Roman" w:cs="Times New Roman"/>
          <w:bCs/>
          <w:sz w:val="32"/>
          <w:szCs w:val="32"/>
        </w:rPr>
        <w:t>预算绩效管理主体对纳入预算管理的所有财政性资金开展绩效评估管理、绩效目标管理、绩效运行监控管理、绩效评价管理、评价结果反馈和应用管理等活动，均适用本办法。财</w:t>
      </w:r>
      <w:r w:rsidR="00EB629B" w:rsidRPr="00EB629B">
        <w:rPr>
          <w:rFonts w:ascii="Times New Roman" w:eastAsia="仿宋_GB2312" w:hAnsi="Times New Roman" w:cs="Times New Roman"/>
          <w:bCs/>
          <w:sz w:val="32"/>
          <w:szCs w:val="32"/>
        </w:rPr>
        <w:lastRenderedPageBreak/>
        <w:t>政部门</w:t>
      </w:r>
      <w:r w:rsidR="00EB629B" w:rsidRPr="00EB629B">
        <w:rPr>
          <w:rFonts w:ascii="Times New Roman" w:eastAsia="仿宋_GB2312" w:hAnsi="Times New Roman" w:cs="Times New Roman" w:hint="eastAsia"/>
          <w:bCs/>
          <w:sz w:val="32"/>
          <w:szCs w:val="32"/>
        </w:rPr>
        <w:t>应根据</w:t>
      </w:r>
      <w:r w:rsidR="00EB629B" w:rsidRPr="00EB629B">
        <w:rPr>
          <w:rFonts w:ascii="Times New Roman" w:eastAsia="仿宋_GB2312" w:hAnsi="Times New Roman" w:cs="Times New Roman"/>
          <w:bCs/>
          <w:sz w:val="32"/>
          <w:szCs w:val="32"/>
        </w:rPr>
        <w:t>工作需要，优先选择贯彻</w:t>
      </w:r>
      <w:r w:rsidR="00EA5DF0">
        <w:rPr>
          <w:rFonts w:ascii="Times New Roman" w:eastAsia="仿宋_GB2312" w:hAnsi="Times New Roman" w:cs="Times New Roman" w:hint="eastAsia"/>
          <w:bCs/>
          <w:sz w:val="32"/>
          <w:szCs w:val="32"/>
        </w:rPr>
        <w:t>国家、自治区及</w:t>
      </w:r>
      <w:r w:rsidR="00EA5DF0">
        <w:rPr>
          <w:rFonts w:ascii="Times New Roman" w:eastAsia="仿宋_GB2312" w:hAnsi="Times New Roman" w:cs="Times New Roman"/>
          <w:bCs/>
          <w:sz w:val="32"/>
          <w:szCs w:val="32"/>
        </w:rPr>
        <w:t>市</w:t>
      </w:r>
      <w:r w:rsidR="00EB629B" w:rsidRPr="00EB629B">
        <w:rPr>
          <w:rFonts w:ascii="Times New Roman" w:eastAsia="仿宋_GB2312" w:hAnsi="Times New Roman" w:cs="Times New Roman"/>
          <w:bCs/>
          <w:sz w:val="32"/>
          <w:szCs w:val="32"/>
        </w:rPr>
        <w:t>重大方针政策和决策部署的项目，</w:t>
      </w:r>
      <w:r w:rsidR="000725CE">
        <w:rPr>
          <w:rFonts w:ascii="仿宋_GB2312" w:eastAsia="仿宋_GB2312" w:hint="eastAsia"/>
          <w:color w:val="444444"/>
          <w:sz w:val="32"/>
          <w:szCs w:val="32"/>
        </w:rPr>
        <w:t>社会</w:t>
      </w:r>
      <w:r w:rsidR="000725CE" w:rsidRPr="007B7034">
        <w:rPr>
          <w:rFonts w:ascii="仿宋_GB2312" w:eastAsia="仿宋_GB2312" w:hint="eastAsia"/>
          <w:color w:val="444444"/>
          <w:sz w:val="32"/>
          <w:szCs w:val="32"/>
        </w:rPr>
        <w:t>关注</w:t>
      </w:r>
      <w:r w:rsidR="000725CE">
        <w:rPr>
          <w:rFonts w:ascii="仿宋_GB2312" w:eastAsia="仿宋_GB2312" w:hint="eastAsia"/>
          <w:color w:val="444444"/>
          <w:sz w:val="32"/>
          <w:szCs w:val="32"/>
        </w:rPr>
        <w:t>度</w:t>
      </w:r>
      <w:r w:rsidR="000725CE">
        <w:rPr>
          <w:rFonts w:ascii="仿宋_GB2312" w:eastAsia="仿宋_GB2312"/>
          <w:color w:val="444444"/>
          <w:sz w:val="32"/>
          <w:szCs w:val="32"/>
        </w:rPr>
        <w:t>高、覆盖面广、</w:t>
      </w:r>
      <w:r w:rsidR="000725CE" w:rsidRPr="00EB629B">
        <w:rPr>
          <w:rFonts w:ascii="Times New Roman" w:eastAsia="仿宋_GB2312" w:hAnsi="Times New Roman" w:cs="Times New Roman"/>
          <w:bCs/>
          <w:sz w:val="32"/>
          <w:szCs w:val="32"/>
        </w:rPr>
        <w:t>实施周期长</w:t>
      </w:r>
      <w:r w:rsidR="000725CE">
        <w:rPr>
          <w:rFonts w:ascii="Times New Roman" w:eastAsia="仿宋_GB2312" w:hAnsi="Times New Roman" w:cs="Times New Roman" w:hint="eastAsia"/>
          <w:bCs/>
          <w:sz w:val="32"/>
          <w:szCs w:val="32"/>
        </w:rPr>
        <w:t>、</w:t>
      </w:r>
      <w:r w:rsidR="000725CE">
        <w:rPr>
          <w:rFonts w:ascii="仿宋_GB2312" w:eastAsia="仿宋_GB2312" w:hint="eastAsia"/>
          <w:color w:val="444444"/>
          <w:sz w:val="32"/>
          <w:szCs w:val="32"/>
        </w:rPr>
        <w:t>与</w:t>
      </w:r>
      <w:r w:rsidR="000725CE">
        <w:rPr>
          <w:rFonts w:ascii="仿宋_GB2312" w:eastAsia="仿宋_GB2312"/>
          <w:color w:val="444444"/>
          <w:sz w:val="32"/>
          <w:szCs w:val="32"/>
        </w:rPr>
        <w:t>民生保障和经济社会发展密切相关</w:t>
      </w:r>
      <w:r w:rsidR="00EB629B" w:rsidRPr="00EB629B">
        <w:rPr>
          <w:rFonts w:ascii="Times New Roman" w:eastAsia="仿宋_GB2312" w:hAnsi="Times New Roman" w:cs="Times New Roman"/>
          <w:bCs/>
          <w:sz w:val="32"/>
          <w:szCs w:val="32"/>
        </w:rPr>
        <w:t>的</w:t>
      </w:r>
      <w:r w:rsidR="00EB629B" w:rsidRPr="00EB629B">
        <w:rPr>
          <w:rFonts w:ascii="Times New Roman" w:eastAsia="仿宋_GB2312" w:hAnsi="Times New Roman" w:cs="Times New Roman" w:hint="eastAsia"/>
          <w:bCs/>
          <w:sz w:val="32"/>
          <w:szCs w:val="32"/>
        </w:rPr>
        <w:t>项目</w:t>
      </w:r>
      <w:r w:rsidR="00EB629B" w:rsidRPr="00EB629B">
        <w:rPr>
          <w:rFonts w:ascii="Times New Roman" w:eastAsia="仿宋_GB2312" w:hAnsi="Times New Roman" w:cs="Times New Roman"/>
          <w:bCs/>
          <w:sz w:val="32"/>
          <w:szCs w:val="32"/>
        </w:rPr>
        <w:t>。</w:t>
      </w:r>
    </w:p>
    <w:p w:rsidR="00C9604E" w:rsidRDefault="00C9604E" w:rsidP="00281EC5">
      <w:pPr>
        <w:adjustRightInd w:val="0"/>
        <w:snapToGrid w:val="0"/>
        <w:spacing w:line="560" w:lineRule="exact"/>
        <w:ind w:firstLineChars="200" w:firstLine="643"/>
        <w:rPr>
          <w:rFonts w:ascii="Times New Roman" w:eastAsia="仿宋_GB2312" w:hAnsi="Times New Roman" w:cs="Times New Roman"/>
          <w:bCs/>
          <w:sz w:val="32"/>
          <w:szCs w:val="32"/>
        </w:rPr>
      </w:pPr>
      <w:r w:rsidRPr="00C9604E">
        <w:rPr>
          <w:rFonts w:ascii="Times New Roman" w:eastAsia="仿宋_GB2312" w:hAnsi="Times New Roman" w:cs="Times New Roman" w:hint="eastAsia"/>
          <w:b/>
          <w:bCs/>
          <w:sz w:val="32"/>
          <w:szCs w:val="32"/>
        </w:rPr>
        <w:t>第五</w:t>
      </w:r>
      <w:r w:rsidRPr="00C9604E">
        <w:rPr>
          <w:rFonts w:ascii="Times New Roman" w:eastAsia="仿宋_GB2312" w:hAnsi="Times New Roman" w:cs="Times New Roman"/>
          <w:b/>
          <w:bCs/>
          <w:sz w:val="32"/>
          <w:szCs w:val="32"/>
        </w:rPr>
        <w:t>条</w:t>
      </w:r>
      <w:r>
        <w:rPr>
          <w:rFonts w:ascii="Times New Roman" w:eastAsia="仿宋_GB2312" w:hAnsi="Times New Roman" w:cs="Times New Roman" w:hint="eastAsia"/>
          <w:bCs/>
          <w:sz w:val="32"/>
          <w:szCs w:val="32"/>
        </w:rPr>
        <w:t xml:space="preserve"> </w:t>
      </w:r>
      <w:r>
        <w:rPr>
          <w:rFonts w:ascii="Times New Roman" w:eastAsia="仿宋_GB2312" w:hAnsi="Times New Roman" w:cs="Times New Roman" w:hint="eastAsia"/>
          <w:bCs/>
          <w:sz w:val="32"/>
          <w:szCs w:val="32"/>
        </w:rPr>
        <w:t>凡</w:t>
      </w:r>
      <w:r>
        <w:rPr>
          <w:rFonts w:ascii="Times New Roman" w:eastAsia="仿宋_GB2312" w:hAnsi="Times New Roman" w:cs="Times New Roman"/>
          <w:bCs/>
          <w:sz w:val="32"/>
          <w:szCs w:val="32"/>
        </w:rPr>
        <w:t>涉及财政性预算资金收支的</w:t>
      </w:r>
      <w:r w:rsidR="00C71818">
        <w:rPr>
          <w:rFonts w:ascii="Times New Roman" w:eastAsia="仿宋_GB2312" w:hAnsi="Times New Roman" w:cs="Times New Roman" w:hint="eastAsia"/>
          <w:bCs/>
          <w:sz w:val="32"/>
          <w:szCs w:val="32"/>
        </w:rPr>
        <w:t>各级</w:t>
      </w:r>
      <w:r>
        <w:rPr>
          <w:rFonts w:ascii="Times New Roman" w:eastAsia="仿宋_GB2312" w:hAnsi="Times New Roman" w:cs="Times New Roman"/>
          <w:bCs/>
          <w:sz w:val="32"/>
          <w:szCs w:val="32"/>
        </w:rPr>
        <w:t>党政机关、社会团体、企事业单位</w:t>
      </w:r>
      <w:r>
        <w:rPr>
          <w:rFonts w:ascii="Times New Roman" w:eastAsia="仿宋_GB2312" w:hAnsi="Times New Roman" w:cs="Times New Roman" w:hint="eastAsia"/>
          <w:bCs/>
          <w:sz w:val="32"/>
          <w:szCs w:val="32"/>
        </w:rPr>
        <w:t>和</w:t>
      </w:r>
      <w:r>
        <w:rPr>
          <w:rFonts w:ascii="Times New Roman" w:eastAsia="仿宋_GB2312" w:hAnsi="Times New Roman" w:cs="Times New Roman"/>
          <w:bCs/>
          <w:sz w:val="32"/>
          <w:szCs w:val="32"/>
        </w:rPr>
        <w:t>其</w:t>
      </w:r>
      <w:r>
        <w:rPr>
          <w:rFonts w:ascii="Times New Roman" w:eastAsia="仿宋_GB2312" w:hAnsi="Times New Roman" w:cs="Times New Roman" w:hint="eastAsia"/>
          <w:bCs/>
          <w:sz w:val="32"/>
          <w:szCs w:val="32"/>
        </w:rPr>
        <w:t>他</w:t>
      </w:r>
      <w:r>
        <w:rPr>
          <w:rFonts w:ascii="Times New Roman" w:eastAsia="仿宋_GB2312" w:hAnsi="Times New Roman" w:cs="Times New Roman"/>
          <w:bCs/>
          <w:sz w:val="32"/>
          <w:szCs w:val="32"/>
        </w:rPr>
        <w:t>组织的预算绩效管理，均适用本办法。</w:t>
      </w:r>
    </w:p>
    <w:p w:rsidR="00EB629B" w:rsidRPr="00703437" w:rsidRDefault="00EB629B" w:rsidP="00EB629B">
      <w:pPr>
        <w:adjustRightInd w:val="0"/>
        <w:snapToGrid w:val="0"/>
        <w:spacing w:line="560" w:lineRule="exact"/>
        <w:ind w:firstLineChars="200" w:firstLine="640"/>
        <w:rPr>
          <w:rFonts w:ascii="Times New Roman" w:eastAsia="仿宋_GB2312" w:hAnsi="Times New Roman" w:cs="Times New Roman"/>
          <w:bCs/>
          <w:sz w:val="32"/>
          <w:szCs w:val="32"/>
        </w:rPr>
      </w:pPr>
    </w:p>
    <w:p w:rsidR="00EB629B" w:rsidRPr="00BF611C" w:rsidRDefault="00EB629B" w:rsidP="00EB629B">
      <w:pPr>
        <w:adjustRightInd w:val="0"/>
        <w:snapToGrid w:val="0"/>
        <w:spacing w:line="560" w:lineRule="exact"/>
        <w:jc w:val="center"/>
        <w:rPr>
          <w:rFonts w:ascii="Times New Roman" w:eastAsia="黑体" w:hAnsi="Times New Roman" w:cs="Times New Roman"/>
          <w:sz w:val="32"/>
          <w:szCs w:val="32"/>
        </w:rPr>
      </w:pPr>
      <w:r w:rsidRPr="00BF611C">
        <w:rPr>
          <w:rFonts w:ascii="Times New Roman" w:eastAsia="黑体" w:hAnsi="Times New Roman" w:cs="Times New Roman"/>
          <w:sz w:val="32"/>
          <w:szCs w:val="32"/>
        </w:rPr>
        <w:t>第二章</w:t>
      </w:r>
      <w:r w:rsidRPr="00EB629B">
        <w:rPr>
          <w:rFonts w:ascii="Times New Roman" w:eastAsia="黑体" w:hAnsi="Times New Roman" w:cs="Times New Roman"/>
          <w:sz w:val="32"/>
          <w:szCs w:val="32"/>
        </w:rPr>
        <w:t xml:space="preserve"> </w:t>
      </w:r>
      <w:r w:rsidR="004B5326" w:rsidRPr="00BF611C">
        <w:rPr>
          <w:rFonts w:ascii="Times New Roman" w:eastAsia="黑体" w:hAnsi="Times New Roman" w:cs="Times New Roman" w:hint="eastAsia"/>
          <w:sz w:val="32"/>
          <w:szCs w:val="32"/>
        </w:rPr>
        <w:t>组织</w:t>
      </w:r>
      <w:r w:rsidRPr="00BF611C">
        <w:rPr>
          <w:rFonts w:ascii="Times New Roman" w:eastAsia="黑体" w:hAnsi="Times New Roman" w:cs="Times New Roman"/>
          <w:sz w:val="32"/>
          <w:szCs w:val="32"/>
        </w:rPr>
        <w:t>管理</w:t>
      </w:r>
    </w:p>
    <w:p w:rsidR="00EB629B" w:rsidRPr="00EB629B" w:rsidRDefault="00EB629B" w:rsidP="00EB629B">
      <w:pPr>
        <w:adjustRightInd w:val="0"/>
        <w:snapToGrid w:val="0"/>
        <w:spacing w:line="560" w:lineRule="exact"/>
        <w:ind w:firstLineChars="200" w:firstLine="643"/>
        <w:rPr>
          <w:rFonts w:ascii="Times New Roman" w:eastAsia="仿宋_GB2312" w:hAnsi="Times New Roman" w:cs="Times New Roman"/>
          <w:bCs/>
          <w:sz w:val="32"/>
          <w:szCs w:val="32"/>
        </w:rPr>
      </w:pPr>
      <w:r w:rsidRPr="00EB629B">
        <w:rPr>
          <w:rFonts w:ascii="Times New Roman" w:eastAsia="仿宋_GB2312" w:hAnsi="Times New Roman" w:cs="Times New Roman"/>
          <w:b/>
          <w:bCs/>
          <w:sz w:val="32"/>
          <w:szCs w:val="32"/>
        </w:rPr>
        <w:t>第</w:t>
      </w:r>
      <w:r w:rsidR="00C9604E">
        <w:rPr>
          <w:rFonts w:ascii="Times New Roman" w:eastAsia="仿宋_GB2312" w:hAnsi="Times New Roman" w:cs="Times New Roman" w:hint="eastAsia"/>
          <w:b/>
          <w:bCs/>
          <w:sz w:val="32"/>
          <w:szCs w:val="32"/>
        </w:rPr>
        <w:t>六</w:t>
      </w:r>
      <w:r w:rsidRPr="00EB629B">
        <w:rPr>
          <w:rFonts w:ascii="Times New Roman" w:eastAsia="仿宋_GB2312" w:hAnsi="Times New Roman" w:cs="Times New Roman"/>
          <w:b/>
          <w:bCs/>
          <w:sz w:val="32"/>
          <w:szCs w:val="32"/>
        </w:rPr>
        <w:t>条</w:t>
      </w:r>
      <w:r w:rsidR="00575420">
        <w:rPr>
          <w:rFonts w:ascii="Times New Roman" w:eastAsia="仿宋_GB2312" w:hAnsi="Times New Roman" w:cs="Times New Roman" w:hint="eastAsia"/>
          <w:b/>
          <w:bCs/>
          <w:sz w:val="32"/>
          <w:szCs w:val="32"/>
        </w:rPr>
        <w:t xml:space="preserve"> </w:t>
      </w:r>
      <w:r w:rsidRPr="00EB629B">
        <w:rPr>
          <w:rFonts w:ascii="Times New Roman" w:eastAsia="仿宋_GB2312" w:hAnsi="Times New Roman" w:cs="Times New Roman"/>
          <w:bCs/>
          <w:sz w:val="32"/>
          <w:szCs w:val="32"/>
        </w:rPr>
        <w:t>财政部门主要职责：</w:t>
      </w:r>
    </w:p>
    <w:p w:rsidR="00EB629B" w:rsidRPr="00EB629B" w:rsidRDefault="00EB629B" w:rsidP="00EB629B">
      <w:pPr>
        <w:widowControl/>
        <w:shd w:val="clear" w:color="auto" w:fill="FFFFFF"/>
        <w:adjustRightInd w:val="0"/>
        <w:snapToGrid w:val="0"/>
        <w:spacing w:line="560" w:lineRule="exact"/>
        <w:ind w:firstLineChars="200" w:firstLine="640"/>
        <w:rPr>
          <w:rFonts w:ascii="Times New Roman" w:eastAsia="仿宋_GB2312" w:hAnsi="Times New Roman" w:cs="Times New Roman"/>
          <w:bCs/>
          <w:sz w:val="32"/>
          <w:szCs w:val="32"/>
        </w:rPr>
      </w:pPr>
      <w:r w:rsidRPr="00EB629B">
        <w:rPr>
          <w:rFonts w:ascii="Times New Roman" w:eastAsia="仿宋_GB2312" w:hAnsi="Times New Roman" w:cs="Times New Roman"/>
          <w:bCs/>
          <w:sz w:val="32"/>
          <w:szCs w:val="32"/>
        </w:rPr>
        <w:t>（一）负责制定预算绩效管理规章制度、工作规划、年度计划、建立和完善绩效评价共性指标体系，预算绩效管理信息化系统建设，指导和组织预算绩效管理等工作。</w:t>
      </w:r>
    </w:p>
    <w:p w:rsidR="00EB629B" w:rsidRPr="00EB629B" w:rsidRDefault="00EB629B" w:rsidP="00EB629B">
      <w:pPr>
        <w:widowControl/>
        <w:shd w:val="clear" w:color="auto" w:fill="FFFFFF"/>
        <w:adjustRightInd w:val="0"/>
        <w:snapToGrid w:val="0"/>
        <w:spacing w:line="560" w:lineRule="exact"/>
        <w:ind w:firstLineChars="200" w:firstLine="640"/>
        <w:rPr>
          <w:rFonts w:ascii="Times New Roman" w:eastAsia="仿宋_GB2312" w:hAnsi="Times New Roman" w:cs="Times New Roman"/>
          <w:bCs/>
          <w:sz w:val="32"/>
          <w:szCs w:val="32"/>
        </w:rPr>
      </w:pPr>
      <w:r w:rsidRPr="00EB629B">
        <w:rPr>
          <w:rFonts w:ascii="Times New Roman" w:eastAsia="仿宋_GB2312" w:hAnsi="Times New Roman" w:cs="Times New Roman"/>
          <w:bCs/>
          <w:sz w:val="32"/>
          <w:szCs w:val="32"/>
        </w:rPr>
        <w:t>（二）</w:t>
      </w:r>
      <w:r w:rsidRPr="00EB629B">
        <w:rPr>
          <w:rFonts w:ascii="Times New Roman" w:eastAsia="仿宋_GB2312" w:hAnsi="Times New Roman" w:cs="Times New Roman" w:hint="eastAsia"/>
          <w:bCs/>
          <w:sz w:val="32"/>
          <w:szCs w:val="32"/>
        </w:rPr>
        <w:t>组织</w:t>
      </w:r>
      <w:r w:rsidRPr="00EB629B">
        <w:rPr>
          <w:rFonts w:ascii="Times New Roman" w:eastAsia="仿宋_GB2312" w:hAnsi="Times New Roman" w:cs="Times New Roman"/>
          <w:bCs/>
          <w:sz w:val="32"/>
          <w:szCs w:val="32"/>
        </w:rPr>
        <w:t>指导本级预算部门（单位）和下级财政部门</w:t>
      </w:r>
      <w:r w:rsidRPr="00EB629B">
        <w:rPr>
          <w:rFonts w:ascii="Times New Roman" w:eastAsia="仿宋_GB2312" w:hAnsi="Times New Roman" w:cs="Times New Roman" w:hint="eastAsia"/>
          <w:bCs/>
          <w:sz w:val="32"/>
          <w:szCs w:val="32"/>
        </w:rPr>
        <w:t>全面实施</w:t>
      </w:r>
      <w:r w:rsidRPr="00EB629B">
        <w:rPr>
          <w:rFonts w:ascii="Times New Roman" w:eastAsia="仿宋_GB2312" w:hAnsi="Times New Roman" w:cs="Times New Roman"/>
          <w:bCs/>
          <w:sz w:val="32"/>
          <w:szCs w:val="32"/>
        </w:rPr>
        <w:t>预算绩效管理工作，对实施情况进行监督、检查和考核。</w:t>
      </w:r>
    </w:p>
    <w:p w:rsidR="00EB629B" w:rsidRPr="00EB629B" w:rsidRDefault="00EB629B" w:rsidP="00EB629B">
      <w:pPr>
        <w:widowControl/>
        <w:shd w:val="clear" w:color="auto" w:fill="FFFFFF"/>
        <w:adjustRightInd w:val="0"/>
        <w:snapToGrid w:val="0"/>
        <w:spacing w:line="560" w:lineRule="exact"/>
        <w:ind w:firstLineChars="200" w:firstLine="640"/>
        <w:rPr>
          <w:rFonts w:ascii="Times New Roman" w:eastAsia="仿宋_GB2312" w:hAnsi="Times New Roman" w:cs="Times New Roman"/>
          <w:bCs/>
          <w:sz w:val="32"/>
          <w:szCs w:val="32"/>
        </w:rPr>
      </w:pPr>
      <w:r w:rsidRPr="00EB629B">
        <w:rPr>
          <w:rFonts w:ascii="Times New Roman" w:eastAsia="仿宋_GB2312" w:hAnsi="Times New Roman" w:cs="Times New Roman"/>
          <w:bCs/>
          <w:sz w:val="32"/>
          <w:szCs w:val="32"/>
        </w:rPr>
        <w:t>（三）</w:t>
      </w:r>
      <w:r w:rsidR="000C738C">
        <w:rPr>
          <w:rFonts w:ascii="Times New Roman" w:eastAsia="仿宋_GB2312" w:hAnsi="Times New Roman" w:cs="Times New Roman" w:hint="eastAsia"/>
          <w:bCs/>
          <w:sz w:val="32"/>
          <w:szCs w:val="32"/>
        </w:rPr>
        <w:t>组织</w:t>
      </w:r>
      <w:r w:rsidRPr="00EB629B">
        <w:rPr>
          <w:rFonts w:ascii="Times New Roman" w:eastAsia="仿宋_GB2312" w:hAnsi="Times New Roman" w:cs="Times New Roman"/>
          <w:bCs/>
          <w:sz w:val="32"/>
          <w:szCs w:val="32"/>
        </w:rPr>
        <w:t>开展绩效评估、绩效目标管理、绩效运行监控、绩效评价以及评价结果反馈和结果应用等工作。</w:t>
      </w:r>
    </w:p>
    <w:p w:rsidR="00EB629B" w:rsidRPr="00EB629B" w:rsidRDefault="00EB629B" w:rsidP="00EB629B">
      <w:pPr>
        <w:widowControl/>
        <w:shd w:val="clear" w:color="auto" w:fill="FFFFFF"/>
        <w:adjustRightInd w:val="0"/>
        <w:snapToGrid w:val="0"/>
        <w:spacing w:line="560" w:lineRule="exact"/>
        <w:ind w:firstLineChars="200" w:firstLine="640"/>
        <w:rPr>
          <w:rFonts w:ascii="Times New Roman" w:eastAsia="仿宋_GB2312" w:hAnsi="Times New Roman" w:cs="Times New Roman"/>
          <w:bCs/>
          <w:sz w:val="32"/>
          <w:szCs w:val="32"/>
        </w:rPr>
      </w:pPr>
      <w:r w:rsidRPr="00EB629B">
        <w:rPr>
          <w:rFonts w:ascii="Times New Roman" w:eastAsia="仿宋_GB2312" w:hAnsi="Times New Roman" w:cs="Times New Roman"/>
          <w:bCs/>
          <w:sz w:val="32"/>
          <w:szCs w:val="32"/>
        </w:rPr>
        <w:t>（四）按规定</w:t>
      </w:r>
      <w:r w:rsidR="000C738C">
        <w:rPr>
          <w:rFonts w:ascii="Times New Roman" w:eastAsia="仿宋_GB2312" w:hAnsi="Times New Roman" w:cs="Times New Roman" w:hint="eastAsia"/>
          <w:bCs/>
          <w:sz w:val="32"/>
          <w:szCs w:val="32"/>
        </w:rPr>
        <w:t>组织</w:t>
      </w:r>
      <w:r w:rsidRPr="00EB629B">
        <w:rPr>
          <w:rFonts w:ascii="Times New Roman" w:eastAsia="仿宋_GB2312" w:hAnsi="Times New Roman" w:cs="Times New Roman"/>
          <w:bCs/>
          <w:sz w:val="32"/>
          <w:szCs w:val="32"/>
        </w:rPr>
        <w:t>实施预算绩效管理信息公开</w:t>
      </w:r>
      <w:r w:rsidR="000C738C">
        <w:rPr>
          <w:rFonts w:ascii="Times New Roman" w:eastAsia="仿宋_GB2312" w:hAnsi="Times New Roman" w:cs="Times New Roman" w:hint="eastAsia"/>
          <w:bCs/>
          <w:sz w:val="32"/>
          <w:szCs w:val="32"/>
        </w:rPr>
        <w:t>工作</w:t>
      </w:r>
      <w:r w:rsidRPr="00EB629B">
        <w:rPr>
          <w:rFonts w:ascii="Times New Roman" w:eastAsia="仿宋_GB2312" w:hAnsi="Times New Roman" w:cs="Times New Roman"/>
          <w:bCs/>
          <w:sz w:val="32"/>
          <w:szCs w:val="32"/>
        </w:rPr>
        <w:t>。</w:t>
      </w:r>
    </w:p>
    <w:p w:rsidR="00EB629B" w:rsidRDefault="00EB629B" w:rsidP="00EB629B">
      <w:pPr>
        <w:widowControl/>
        <w:shd w:val="clear" w:color="auto" w:fill="FFFFFF"/>
        <w:adjustRightInd w:val="0"/>
        <w:snapToGrid w:val="0"/>
        <w:spacing w:line="560" w:lineRule="exact"/>
        <w:ind w:firstLineChars="200" w:firstLine="640"/>
        <w:rPr>
          <w:rFonts w:ascii="Times New Roman" w:eastAsia="仿宋_GB2312" w:hAnsi="Times New Roman" w:cs="Times New Roman"/>
          <w:bCs/>
          <w:sz w:val="32"/>
          <w:szCs w:val="32"/>
        </w:rPr>
      </w:pPr>
      <w:r w:rsidRPr="00EB629B">
        <w:rPr>
          <w:rFonts w:ascii="Times New Roman" w:eastAsia="仿宋_GB2312" w:hAnsi="Times New Roman" w:cs="Times New Roman"/>
          <w:bCs/>
          <w:sz w:val="32"/>
          <w:szCs w:val="32"/>
        </w:rPr>
        <w:t>（五）其他应由财政部门承担的绩效管理工作。</w:t>
      </w:r>
    </w:p>
    <w:p w:rsidR="00EB629B" w:rsidRPr="00EB629B" w:rsidRDefault="00EB629B" w:rsidP="00EB629B">
      <w:pPr>
        <w:adjustRightInd w:val="0"/>
        <w:snapToGrid w:val="0"/>
        <w:spacing w:line="560" w:lineRule="exact"/>
        <w:ind w:firstLineChars="200" w:firstLine="643"/>
        <w:rPr>
          <w:rFonts w:ascii="Times New Roman" w:eastAsia="仿宋_GB2312" w:hAnsi="Times New Roman" w:cs="Times New Roman"/>
          <w:bCs/>
          <w:sz w:val="32"/>
          <w:szCs w:val="32"/>
        </w:rPr>
      </w:pPr>
      <w:r w:rsidRPr="00EB629B">
        <w:rPr>
          <w:rFonts w:ascii="Times New Roman" w:eastAsia="仿宋_GB2312" w:hAnsi="Times New Roman" w:cs="Times New Roman"/>
          <w:b/>
          <w:bCs/>
          <w:sz w:val="32"/>
          <w:szCs w:val="32"/>
        </w:rPr>
        <w:t>第</w:t>
      </w:r>
      <w:r w:rsidR="00C9604E">
        <w:rPr>
          <w:rFonts w:ascii="Times New Roman" w:eastAsia="仿宋_GB2312" w:hAnsi="Times New Roman" w:cs="Times New Roman" w:hint="eastAsia"/>
          <w:b/>
          <w:bCs/>
          <w:sz w:val="32"/>
          <w:szCs w:val="32"/>
        </w:rPr>
        <w:t>七</w:t>
      </w:r>
      <w:r w:rsidRPr="00EB629B">
        <w:rPr>
          <w:rFonts w:ascii="Times New Roman" w:eastAsia="仿宋_GB2312" w:hAnsi="Times New Roman" w:cs="Times New Roman"/>
          <w:b/>
          <w:bCs/>
          <w:sz w:val="32"/>
          <w:szCs w:val="32"/>
        </w:rPr>
        <w:t>条</w:t>
      </w:r>
      <w:r w:rsidR="00575420">
        <w:rPr>
          <w:rFonts w:ascii="Times New Roman" w:eastAsia="仿宋_GB2312" w:hAnsi="Times New Roman" w:cs="Times New Roman" w:hint="eastAsia"/>
          <w:b/>
          <w:bCs/>
          <w:sz w:val="32"/>
          <w:szCs w:val="32"/>
        </w:rPr>
        <w:t xml:space="preserve"> </w:t>
      </w:r>
      <w:r w:rsidRPr="00EB629B">
        <w:rPr>
          <w:rFonts w:ascii="Times New Roman" w:eastAsia="仿宋_GB2312" w:hAnsi="Times New Roman" w:cs="Times New Roman"/>
          <w:bCs/>
          <w:sz w:val="32"/>
          <w:szCs w:val="32"/>
        </w:rPr>
        <w:t>预算部门（单位）主要职责：</w:t>
      </w:r>
    </w:p>
    <w:p w:rsidR="00EB629B" w:rsidRPr="00EB629B" w:rsidRDefault="00EB629B" w:rsidP="00EB629B">
      <w:pPr>
        <w:adjustRightInd w:val="0"/>
        <w:snapToGrid w:val="0"/>
        <w:spacing w:line="560" w:lineRule="exact"/>
        <w:ind w:firstLineChars="200" w:firstLine="640"/>
        <w:rPr>
          <w:rFonts w:ascii="Times New Roman" w:eastAsia="仿宋_GB2312" w:hAnsi="Times New Roman" w:cs="Times New Roman"/>
          <w:bCs/>
          <w:sz w:val="32"/>
          <w:szCs w:val="32"/>
        </w:rPr>
      </w:pPr>
      <w:r w:rsidRPr="00EB629B">
        <w:rPr>
          <w:rFonts w:ascii="Times New Roman" w:eastAsia="仿宋_GB2312" w:hAnsi="Times New Roman" w:cs="Times New Roman"/>
          <w:bCs/>
          <w:sz w:val="32"/>
          <w:szCs w:val="32"/>
        </w:rPr>
        <w:t>（一）</w:t>
      </w:r>
      <w:r w:rsidR="00086928">
        <w:rPr>
          <w:rFonts w:ascii="Times New Roman" w:eastAsia="仿宋_GB2312" w:hAnsi="Times New Roman" w:cs="Times New Roman" w:hint="eastAsia"/>
          <w:bCs/>
          <w:sz w:val="32"/>
          <w:szCs w:val="32"/>
        </w:rPr>
        <w:t>预算</w:t>
      </w:r>
      <w:r w:rsidR="00086928">
        <w:rPr>
          <w:rFonts w:ascii="Times New Roman" w:eastAsia="仿宋_GB2312" w:hAnsi="Times New Roman" w:cs="Times New Roman"/>
          <w:bCs/>
          <w:sz w:val="32"/>
          <w:szCs w:val="32"/>
        </w:rPr>
        <w:t>部门</w:t>
      </w:r>
      <w:r w:rsidR="00086928">
        <w:rPr>
          <w:rFonts w:ascii="Times New Roman" w:eastAsia="仿宋_GB2312" w:hAnsi="Times New Roman" w:cs="Times New Roman" w:hint="eastAsia"/>
          <w:bCs/>
          <w:sz w:val="32"/>
          <w:szCs w:val="32"/>
        </w:rPr>
        <w:t>（</w:t>
      </w:r>
      <w:r w:rsidR="00086928">
        <w:rPr>
          <w:rFonts w:ascii="Times New Roman" w:eastAsia="仿宋_GB2312" w:hAnsi="Times New Roman" w:cs="Times New Roman"/>
          <w:bCs/>
          <w:sz w:val="32"/>
          <w:szCs w:val="32"/>
        </w:rPr>
        <w:t>单位）是本部门（单位）</w:t>
      </w:r>
      <w:r w:rsidR="00086928">
        <w:rPr>
          <w:rFonts w:ascii="Times New Roman" w:eastAsia="仿宋_GB2312" w:hAnsi="Times New Roman" w:cs="Times New Roman" w:hint="eastAsia"/>
          <w:bCs/>
          <w:sz w:val="32"/>
          <w:szCs w:val="32"/>
        </w:rPr>
        <w:t>预算</w:t>
      </w:r>
      <w:r w:rsidR="00086928">
        <w:rPr>
          <w:rFonts w:ascii="Times New Roman" w:eastAsia="仿宋_GB2312" w:hAnsi="Times New Roman" w:cs="Times New Roman"/>
          <w:bCs/>
          <w:sz w:val="32"/>
          <w:szCs w:val="32"/>
        </w:rPr>
        <w:t>绩效管理的责任主体，</w:t>
      </w:r>
      <w:r w:rsidRPr="00EB629B">
        <w:rPr>
          <w:rFonts w:ascii="Times New Roman" w:eastAsia="仿宋_GB2312" w:hAnsi="Times New Roman" w:cs="Times New Roman"/>
          <w:bCs/>
          <w:sz w:val="32"/>
          <w:szCs w:val="32"/>
        </w:rPr>
        <w:t>负责制定本部门（单位）预算绩效管理的相关制度、工作计划、配套措施，研究并建立本行业绩效评价指标体系等工作。</w:t>
      </w:r>
    </w:p>
    <w:p w:rsidR="00EB629B" w:rsidRPr="00EB629B" w:rsidRDefault="00EB629B" w:rsidP="00EB629B">
      <w:pPr>
        <w:adjustRightInd w:val="0"/>
        <w:snapToGrid w:val="0"/>
        <w:spacing w:line="560" w:lineRule="exact"/>
        <w:ind w:firstLineChars="200" w:firstLine="640"/>
        <w:rPr>
          <w:rFonts w:ascii="Times New Roman" w:eastAsia="仿宋_GB2312" w:hAnsi="Times New Roman" w:cs="Times New Roman"/>
          <w:bCs/>
          <w:sz w:val="32"/>
          <w:szCs w:val="32"/>
        </w:rPr>
      </w:pPr>
      <w:r w:rsidRPr="00EB629B">
        <w:rPr>
          <w:rFonts w:ascii="Times New Roman" w:eastAsia="仿宋_GB2312" w:hAnsi="Times New Roman" w:cs="Times New Roman"/>
          <w:bCs/>
          <w:sz w:val="32"/>
          <w:szCs w:val="32"/>
        </w:rPr>
        <w:lastRenderedPageBreak/>
        <w:t>（二）组织实施本部门（单位）的预算绩效管理工作，</w:t>
      </w:r>
      <w:r w:rsidR="00751A33">
        <w:rPr>
          <w:rFonts w:ascii="Times New Roman" w:eastAsia="仿宋_GB2312" w:hAnsi="Times New Roman" w:cs="Times New Roman" w:hint="eastAsia"/>
          <w:bCs/>
          <w:sz w:val="32"/>
          <w:szCs w:val="32"/>
        </w:rPr>
        <w:t>按照“</w:t>
      </w:r>
      <w:r w:rsidR="00751A33">
        <w:rPr>
          <w:rFonts w:ascii="Times New Roman" w:eastAsia="仿宋_GB2312" w:hAnsi="Times New Roman" w:cs="Times New Roman"/>
          <w:bCs/>
          <w:sz w:val="32"/>
          <w:szCs w:val="32"/>
        </w:rPr>
        <w:t>谁申请资金，谁编制绩效目标</w:t>
      </w:r>
      <w:r w:rsidR="00751A33">
        <w:rPr>
          <w:rFonts w:ascii="Times New Roman" w:eastAsia="仿宋_GB2312" w:hAnsi="Times New Roman" w:cs="Times New Roman"/>
          <w:bCs/>
          <w:sz w:val="32"/>
          <w:szCs w:val="32"/>
        </w:rPr>
        <w:t>”</w:t>
      </w:r>
      <w:r w:rsidR="00751A33">
        <w:rPr>
          <w:rFonts w:ascii="Times New Roman" w:eastAsia="仿宋_GB2312" w:hAnsi="Times New Roman" w:cs="Times New Roman"/>
          <w:bCs/>
          <w:sz w:val="32"/>
          <w:szCs w:val="32"/>
        </w:rPr>
        <w:t>的原则</w:t>
      </w:r>
      <w:r w:rsidRPr="00EB629B">
        <w:rPr>
          <w:rFonts w:ascii="Times New Roman" w:eastAsia="仿宋_GB2312" w:hAnsi="Times New Roman" w:cs="Times New Roman"/>
          <w:bCs/>
          <w:sz w:val="32"/>
          <w:szCs w:val="32"/>
        </w:rPr>
        <w:t>编报绩效目标，</w:t>
      </w:r>
      <w:r w:rsidR="00751A33">
        <w:rPr>
          <w:rFonts w:ascii="Times New Roman" w:eastAsia="仿宋_GB2312" w:hAnsi="Times New Roman" w:cs="Times New Roman" w:hint="eastAsia"/>
          <w:bCs/>
          <w:sz w:val="32"/>
          <w:szCs w:val="32"/>
        </w:rPr>
        <w:t>组织</w:t>
      </w:r>
      <w:r w:rsidRPr="00EB629B">
        <w:rPr>
          <w:rFonts w:ascii="Times New Roman" w:eastAsia="仿宋_GB2312" w:hAnsi="Times New Roman" w:cs="Times New Roman"/>
          <w:bCs/>
          <w:sz w:val="32"/>
          <w:szCs w:val="32"/>
        </w:rPr>
        <w:t>实施绩效目标评审，对新增的重大政策和项目开展绩效评估，指导、督促和检查所属单位预算绩效管理实施工作。</w:t>
      </w:r>
    </w:p>
    <w:p w:rsidR="00EB629B" w:rsidRPr="00EB629B" w:rsidRDefault="00EB629B" w:rsidP="00EB629B">
      <w:pPr>
        <w:adjustRightInd w:val="0"/>
        <w:snapToGrid w:val="0"/>
        <w:spacing w:line="560" w:lineRule="exact"/>
        <w:ind w:firstLineChars="200" w:firstLine="640"/>
        <w:rPr>
          <w:rFonts w:ascii="Times New Roman" w:eastAsia="仿宋_GB2312" w:hAnsi="Times New Roman" w:cs="Times New Roman"/>
          <w:bCs/>
          <w:sz w:val="32"/>
          <w:szCs w:val="32"/>
        </w:rPr>
      </w:pPr>
      <w:r w:rsidRPr="00EB629B">
        <w:rPr>
          <w:rFonts w:ascii="Times New Roman" w:eastAsia="仿宋_GB2312" w:hAnsi="Times New Roman" w:cs="Times New Roman"/>
          <w:bCs/>
          <w:sz w:val="32"/>
          <w:szCs w:val="32"/>
        </w:rPr>
        <w:t>（三）对绩效目标实现程度和预算执行进度进行绩效运行监控，将发现的问题、整改措施及落实情况报</w:t>
      </w:r>
      <w:r w:rsidR="00086928">
        <w:rPr>
          <w:rFonts w:ascii="Times New Roman" w:eastAsia="仿宋_GB2312" w:hAnsi="Times New Roman" w:cs="Times New Roman" w:hint="eastAsia"/>
          <w:bCs/>
          <w:sz w:val="32"/>
          <w:szCs w:val="32"/>
        </w:rPr>
        <w:t>同级</w:t>
      </w:r>
      <w:r w:rsidRPr="00EB629B">
        <w:rPr>
          <w:rFonts w:ascii="Times New Roman" w:eastAsia="仿宋_GB2312" w:hAnsi="Times New Roman" w:cs="Times New Roman"/>
          <w:bCs/>
          <w:sz w:val="32"/>
          <w:szCs w:val="32"/>
        </w:rPr>
        <w:t>财政部门。</w:t>
      </w:r>
    </w:p>
    <w:p w:rsidR="00EB629B" w:rsidRPr="00EB629B" w:rsidRDefault="00EB629B" w:rsidP="00EB629B">
      <w:pPr>
        <w:adjustRightInd w:val="0"/>
        <w:snapToGrid w:val="0"/>
        <w:spacing w:line="560" w:lineRule="exact"/>
        <w:ind w:firstLineChars="200" w:firstLine="640"/>
        <w:rPr>
          <w:rFonts w:ascii="Times New Roman" w:eastAsia="仿宋_GB2312" w:hAnsi="Times New Roman" w:cs="Times New Roman"/>
          <w:bCs/>
          <w:sz w:val="32"/>
          <w:szCs w:val="32"/>
        </w:rPr>
      </w:pPr>
      <w:r w:rsidRPr="00EB629B">
        <w:rPr>
          <w:rFonts w:ascii="Times New Roman" w:eastAsia="仿宋_GB2312" w:hAnsi="Times New Roman" w:cs="Times New Roman"/>
          <w:bCs/>
          <w:sz w:val="32"/>
          <w:szCs w:val="32"/>
        </w:rPr>
        <w:t>（四）组织开展本部门（单位）的绩效自评工作，</w:t>
      </w:r>
      <w:r w:rsidRPr="00EB629B">
        <w:rPr>
          <w:rFonts w:ascii="Times New Roman" w:eastAsia="仿宋_GB2312" w:hAnsi="Times New Roman" w:cs="Times New Roman" w:hint="eastAsia"/>
          <w:bCs/>
          <w:sz w:val="32"/>
          <w:szCs w:val="32"/>
        </w:rPr>
        <w:t>积极</w:t>
      </w:r>
      <w:r w:rsidRPr="00EB629B">
        <w:rPr>
          <w:rFonts w:ascii="Times New Roman" w:eastAsia="仿宋_GB2312" w:hAnsi="Times New Roman" w:cs="Times New Roman"/>
          <w:bCs/>
          <w:sz w:val="32"/>
          <w:szCs w:val="32"/>
        </w:rPr>
        <w:t>配合财政部门开展绩效目标评审和绩效评</w:t>
      </w:r>
      <w:r w:rsidRPr="00EB629B">
        <w:rPr>
          <w:rFonts w:ascii="Times New Roman" w:eastAsia="仿宋_GB2312" w:hAnsi="Times New Roman" w:cs="Times New Roman" w:hint="eastAsia"/>
          <w:bCs/>
          <w:sz w:val="32"/>
          <w:szCs w:val="32"/>
        </w:rPr>
        <w:t>价</w:t>
      </w:r>
      <w:r w:rsidR="003A0860">
        <w:rPr>
          <w:rFonts w:ascii="Times New Roman" w:eastAsia="仿宋_GB2312" w:hAnsi="Times New Roman" w:cs="Times New Roman" w:hint="eastAsia"/>
          <w:bCs/>
          <w:sz w:val="32"/>
          <w:szCs w:val="32"/>
        </w:rPr>
        <w:t>等</w:t>
      </w:r>
      <w:r w:rsidRPr="00EB629B">
        <w:rPr>
          <w:rFonts w:ascii="Times New Roman" w:eastAsia="仿宋_GB2312" w:hAnsi="Times New Roman" w:cs="Times New Roman"/>
          <w:bCs/>
          <w:sz w:val="32"/>
          <w:szCs w:val="32"/>
        </w:rPr>
        <w:t>工作。根据评价结果落实</w:t>
      </w:r>
      <w:r w:rsidR="00C05EF5">
        <w:rPr>
          <w:rFonts w:ascii="Times New Roman" w:eastAsia="仿宋_GB2312" w:hAnsi="Times New Roman" w:cs="Times New Roman" w:hint="eastAsia"/>
          <w:bCs/>
          <w:sz w:val="32"/>
          <w:szCs w:val="32"/>
        </w:rPr>
        <w:t>并</w:t>
      </w:r>
      <w:r w:rsidR="00C05EF5">
        <w:rPr>
          <w:rFonts w:ascii="Times New Roman" w:eastAsia="仿宋_GB2312" w:hAnsi="Times New Roman" w:cs="Times New Roman"/>
          <w:bCs/>
          <w:sz w:val="32"/>
          <w:szCs w:val="32"/>
        </w:rPr>
        <w:t>完成</w:t>
      </w:r>
      <w:r w:rsidRPr="00EB629B">
        <w:rPr>
          <w:rFonts w:ascii="Times New Roman" w:eastAsia="仿宋_GB2312" w:hAnsi="Times New Roman" w:cs="Times New Roman"/>
          <w:bCs/>
          <w:sz w:val="32"/>
          <w:szCs w:val="32"/>
        </w:rPr>
        <w:t>整改</w:t>
      </w:r>
      <w:r w:rsidR="00894108">
        <w:rPr>
          <w:rFonts w:ascii="Times New Roman" w:eastAsia="仿宋_GB2312" w:hAnsi="Times New Roman" w:cs="Times New Roman" w:hint="eastAsia"/>
          <w:bCs/>
          <w:sz w:val="32"/>
          <w:szCs w:val="32"/>
        </w:rPr>
        <w:t>。</w:t>
      </w:r>
      <w:r w:rsidRPr="00EB629B">
        <w:rPr>
          <w:rFonts w:ascii="Times New Roman" w:eastAsia="仿宋_GB2312" w:hAnsi="Times New Roman" w:cs="Times New Roman"/>
          <w:bCs/>
          <w:sz w:val="32"/>
          <w:szCs w:val="32"/>
        </w:rPr>
        <w:t>预算绩效管理信息</w:t>
      </w:r>
      <w:r w:rsidR="00894108">
        <w:rPr>
          <w:rFonts w:ascii="Times New Roman" w:eastAsia="仿宋_GB2312" w:hAnsi="Times New Roman" w:cs="Times New Roman" w:hint="eastAsia"/>
          <w:bCs/>
          <w:sz w:val="32"/>
          <w:szCs w:val="32"/>
        </w:rPr>
        <w:t>（涉密</w:t>
      </w:r>
      <w:r w:rsidR="00894108">
        <w:rPr>
          <w:rFonts w:ascii="Times New Roman" w:eastAsia="仿宋_GB2312" w:hAnsi="Times New Roman" w:cs="Times New Roman"/>
          <w:bCs/>
          <w:sz w:val="32"/>
          <w:szCs w:val="32"/>
        </w:rPr>
        <w:t>信息除外）</w:t>
      </w:r>
      <w:r w:rsidRPr="00EB629B">
        <w:rPr>
          <w:rFonts w:ascii="Times New Roman" w:eastAsia="仿宋_GB2312" w:hAnsi="Times New Roman" w:cs="Times New Roman"/>
          <w:bCs/>
          <w:sz w:val="32"/>
          <w:szCs w:val="32"/>
        </w:rPr>
        <w:t>在本部门（单位）</w:t>
      </w:r>
      <w:r w:rsidR="00086928">
        <w:rPr>
          <w:rFonts w:ascii="Times New Roman" w:eastAsia="仿宋_GB2312" w:hAnsi="Times New Roman" w:cs="Times New Roman" w:hint="eastAsia"/>
          <w:bCs/>
          <w:sz w:val="32"/>
          <w:szCs w:val="32"/>
        </w:rPr>
        <w:t>和</w:t>
      </w:r>
      <w:r w:rsidR="00086928">
        <w:rPr>
          <w:rFonts w:ascii="Times New Roman" w:eastAsia="仿宋_GB2312" w:hAnsi="Times New Roman" w:cs="Times New Roman"/>
          <w:bCs/>
          <w:sz w:val="32"/>
          <w:szCs w:val="32"/>
        </w:rPr>
        <w:t>财政部门指定的网站上</w:t>
      </w:r>
      <w:r w:rsidRPr="00EB629B">
        <w:rPr>
          <w:rFonts w:ascii="Times New Roman" w:eastAsia="仿宋_GB2312" w:hAnsi="Times New Roman" w:cs="Times New Roman"/>
          <w:bCs/>
          <w:sz w:val="32"/>
          <w:szCs w:val="32"/>
        </w:rPr>
        <w:t>公开，</w:t>
      </w:r>
      <w:r w:rsidR="00894108">
        <w:rPr>
          <w:rFonts w:ascii="Times New Roman" w:eastAsia="仿宋_GB2312" w:hAnsi="Times New Roman" w:cs="Times New Roman" w:hint="eastAsia"/>
          <w:bCs/>
          <w:sz w:val="32"/>
          <w:szCs w:val="32"/>
        </w:rPr>
        <w:t>主</w:t>
      </w:r>
      <w:r w:rsidR="00894108">
        <w:rPr>
          <w:rFonts w:ascii="Times New Roman" w:eastAsia="仿宋_GB2312" w:hAnsi="Times New Roman" w:cs="Times New Roman"/>
          <w:bCs/>
          <w:sz w:val="32"/>
          <w:szCs w:val="32"/>
        </w:rPr>
        <w:t>动</w:t>
      </w:r>
      <w:r w:rsidRPr="00EB629B">
        <w:rPr>
          <w:rFonts w:ascii="Times New Roman" w:eastAsia="仿宋_GB2312" w:hAnsi="Times New Roman" w:cs="Times New Roman"/>
          <w:bCs/>
          <w:sz w:val="32"/>
          <w:szCs w:val="32"/>
        </w:rPr>
        <w:t>接受各方监督。</w:t>
      </w:r>
    </w:p>
    <w:p w:rsidR="00EB629B" w:rsidRDefault="00EB629B" w:rsidP="00EB629B">
      <w:pPr>
        <w:adjustRightInd w:val="0"/>
        <w:snapToGrid w:val="0"/>
        <w:spacing w:line="560" w:lineRule="exact"/>
        <w:ind w:firstLineChars="200" w:firstLine="640"/>
        <w:rPr>
          <w:rFonts w:ascii="Times New Roman" w:eastAsia="仿宋_GB2312" w:hAnsi="Times New Roman" w:cs="Times New Roman"/>
          <w:bCs/>
          <w:sz w:val="32"/>
          <w:szCs w:val="32"/>
        </w:rPr>
      </w:pPr>
      <w:r w:rsidRPr="00EB629B">
        <w:rPr>
          <w:rFonts w:ascii="Times New Roman" w:eastAsia="仿宋_GB2312" w:hAnsi="Times New Roman" w:cs="Times New Roman"/>
          <w:bCs/>
          <w:sz w:val="32"/>
          <w:szCs w:val="32"/>
        </w:rPr>
        <w:t>（五）向财政部门报送本部门年度预算绩效管理工作报告和专项工作报告。</w:t>
      </w:r>
    </w:p>
    <w:p w:rsidR="00EB629B" w:rsidRPr="00EB629B" w:rsidRDefault="00EB629B" w:rsidP="00EB629B">
      <w:pPr>
        <w:adjustRightInd w:val="0"/>
        <w:snapToGrid w:val="0"/>
        <w:spacing w:line="560" w:lineRule="exact"/>
        <w:ind w:firstLineChars="200" w:firstLine="643"/>
        <w:rPr>
          <w:rFonts w:ascii="Times New Roman" w:eastAsia="仿宋_GB2312" w:hAnsi="Times New Roman" w:cs="Times New Roman"/>
          <w:bCs/>
          <w:sz w:val="32"/>
          <w:szCs w:val="32"/>
        </w:rPr>
      </w:pPr>
      <w:r w:rsidRPr="00EB629B">
        <w:rPr>
          <w:rFonts w:ascii="Times New Roman" w:eastAsia="仿宋_GB2312" w:hAnsi="Times New Roman" w:cs="Times New Roman"/>
          <w:b/>
          <w:bCs/>
          <w:sz w:val="32"/>
          <w:szCs w:val="32"/>
        </w:rPr>
        <w:t>第</w:t>
      </w:r>
      <w:r w:rsidR="00C9604E">
        <w:rPr>
          <w:rFonts w:ascii="Times New Roman" w:eastAsia="仿宋_GB2312" w:hAnsi="Times New Roman" w:cs="Times New Roman" w:hint="eastAsia"/>
          <w:b/>
          <w:bCs/>
          <w:sz w:val="32"/>
          <w:szCs w:val="32"/>
        </w:rPr>
        <w:t>八</w:t>
      </w:r>
      <w:r w:rsidRPr="00EB629B">
        <w:rPr>
          <w:rFonts w:ascii="Times New Roman" w:eastAsia="仿宋_GB2312" w:hAnsi="Times New Roman" w:cs="Times New Roman"/>
          <w:b/>
          <w:bCs/>
          <w:sz w:val="32"/>
          <w:szCs w:val="32"/>
        </w:rPr>
        <w:t>条</w:t>
      </w:r>
      <w:r w:rsidR="00575420">
        <w:rPr>
          <w:rFonts w:ascii="Times New Roman" w:eastAsia="仿宋_GB2312" w:hAnsi="Times New Roman" w:cs="Times New Roman" w:hint="eastAsia"/>
          <w:b/>
          <w:bCs/>
          <w:sz w:val="32"/>
          <w:szCs w:val="32"/>
        </w:rPr>
        <w:t xml:space="preserve"> </w:t>
      </w:r>
      <w:r w:rsidRPr="00EB629B">
        <w:rPr>
          <w:rFonts w:ascii="Times New Roman" w:eastAsia="仿宋_GB2312" w:hAnsi="Times New Roman" w:cs="Times New Roman"/>
          <w:bCs/>
          <w:sz w:val="32"/>
          <w:szCs w:val="32"/>
        </w:rPr>
        <w:t>预算部门（单位）应根据预算绩效管理工作年度考核要求，及时总结预算绩效管理工作开展情况，并进行预算部门（单位）自评，撰写预算绩效管理工作报告。工作报告主要内容（包括但不限于）：</w:t>
      </w:r>
    </w:p>
    <w:p w:rsidR="00EB629B" w:rsidRPr="00EB629B" w:rsidRDefault="00EB629B" w:rsidP="00EB629B">
      <w:pPr>
        <w:adjustRightInd w:val="0"/>
        <w:snapToGrid w:val="0"/>
        <w:spacing w:line="560" w:lineRule="exact"/>
        <w:ind w:firstLineChars="200" w:firstLine="640"/>
        <w:rPr>
          <w:rFonts w:ascii="Times New Roman" w:eastAsia="仿宋_GB2312" w:hAnsi="Times New Roman" w:cs="Times New Roman"/>
          <w:bCs/>
          <w:sz w:val="32"/>
          <w:szCs w:val="32"/>
        </w:rPr>
      </w:pPr>
      <w:r w:rsidRPr="00EB629B">
        <w:rPr>
          <w:rFonts w:ascii="Times New Roman" w:eastAsia="仿宋_GB2312" w:hAnsi="Times New Roman" w:cs="Times New Roman"/>
          <w:bCs/>
          <w:sz w:val="32"/>
          <w:szCs w:val="32"/>
        </w:rPr>
        <w:t>（一）基本概况。预算部门（单位）基本情况应包括部门职能履行情况、事业发展情况、部门收支情况等。</w:t>
      </w:r>
    </w:p>
    <w:p w:rsidR="00EB629B" w:rsidRPr="00EB629B" w:rsidRDefault="00EB629B" w:rsidP="00EB629B">
      <w:pPr>
        <w:adjustRightInd w:val="0"/>
        <w:snapToGrid w:val="0"/>
        <w:spacing w:line="560" w:lineRule="exact"/>
        <w:ind w:firstLineChars="200" w:firstLine="640"/>
        <w:rPr>
          <w:rFonts w:ascii="Times New Roman" w:eastAsia="仿宋_GB2312" w:hAnsi="Times New Roman" w:cs="Times New Roman"/>
          <w:bCs/>
          <w:sz w:val="32"/>
          <w:szCs w:val="32"/>
        </w:rPr>
      </w:pPr>
      <w:r w:rsidRPr="00EB629B">
        <w:rPr>
          <w:rFonts w:ascii="Times New Roman" w:eastAsia="仿宋_GB2312" w:hAnsi="Times New Roman" w:cs="Times New Roman"/>
          <w:bCs/>
          <w:sz w:val="32"/>
          <w:szCs w:val="32"/>
        </w:rPr>
        <w:t>（二）自评情况。对照</w:t>
      </w:r>
      <w:r w:rsidR="008A2503">
        <w:rPr>
          <w:rFonts w:ascii="Times New Roman" w:eastAsia="仿宋_GB2312" w:hAnsi="Times New Roman" w:cs="Times New Roman" w:hint="eastAsia"/>
          <w:bCs/>
          <w:sz w:val="32"/>
          <w:szCs w:val="32"/>
        </w:rPr>
        <w:t>绩效</w:t>
      </w:r>
      <w:r w:rsidR="008A2503">
        <w:rPr>
          <w:rFonts w:ascii="Times New Roman" w:eastAsia="仿宋_GB2312" w:hAnsi="Times New Roman" w:cs="Times New Roman"/>
          <w:bCs/>
          <w:sz w:val="32"/>
          <w:szCs w:val="32"/>
        </w:rPr>
        <w:t>目标、</w:t>
      </w:r>
      <w:r w:rsidRPr="00EB629B">
        <w:rPr>
          <w:rFonts w:ascii="Times New Roman" w:eastAsia="仿宋_GB2312" w:hAnsi="Times New Roman" w:cs="Times New Roman"/>
          <w:bCs/>
          <w:sz w:val="32"/>
          <w:szCs w:val="32"/>
        </w:rPr>
        <w:t>年度预算绩效管理工作考核的内容和要求，对本部门的预算绩效管理工作进行自评，并就相关工作进行总结和说明。</w:t>
      </w:r>
    </w:p>
    <w:p w:rsidR="00EB629B" w:rsidRDefault="00EB629B" w:rsidP="00EB629B">
      <w:pPr>
        <w:adjustRightInd w:val="0"/>
        <w:snapToGrid w:val="0"/>
        <w:spacing w:line="560" w:lineRule="exact"/>
        <w:ind w:firstLineChars="200" w:firstLine="640"/>
        <w:rPr>
          <w:rFonts w:ascii="Times New Roman" w:eastAsia="仿宋_GB2312" w:hAnsi="Times New Roman" w:cs="Times New Roman"/>
          <w:bCs/>
          <w:sz w:val="32"/>
          <w:szCs w:val="32"/>
        </w:rPr>
      </w:pPr>
      <w:r w:rsidRPr="00EB629B">
        <w:rPr>
          <w:rFonts w:ascii="Times New Roman" w:eastAsia="仿宋_GB2312" w:hAnsi="Times New Roman" w:cs="Times New Roman"/>
          <w:bCs/>
          <w:sz w:val="32"/>
          <w:szCs w:val="32"/>
        </w:rPr>
        <w:t>（三）问题建议。分析存在问题、提出改进措施及下年度工</w:t>
      </w:r>
      <w:r w:rsidRPr="00EB629B">
        <w:rPr>
          <w:rFonts w:ascii="Times New Roman" w:eastAsia="仿宋_GB2312" w:hAnsi="Times New Roman" w:cs="Times New Roman"/>
          <w:bCs/>
          <w:sz w:val="32"/>
          <w:szCs w:val="32"/>
        </w:rPr>
        <w:lastRenderedPageBreak/>
        <w:t>作安排和建议等。</w:t>
      </w:r>
    </w:p>
    <w:p w:rsidR="00EB629B" w:rsidRDefault="00EB629B" w:rsidP="00EB629B">
      <w:pPr>
        <w:adjustRightInd w:val="0"/>
        <w:snapToGrid w:val="0"/>
        <w:spacing w:line="560" w:lineRule="exact"/>
        <w:ind w:firstLineChars="200" w:firstLine="643"/>
        <w:rPr>
          <w:rFonts w:ascii="Times New Roman" w:eastAsia="仿宋_GB2312" w:hAnsi="Times New Roman" w:cs="Times New Roman"/>
          <w:bCs/>
          <w:sz w:val="32"/>
          <w:szCs w:val="32"/>
        </w:rPr>
      </w:pPr>
      <w:r w:rsidRPr="00EB629B">
        <w:rPr>
          <w:rFonts w:ascii="Times New Roman" w:eastAsia="仿宋_GB2312" w:hAnsi="Times New Roman" w:cs="Times New Roman"/>
          <w:b/>
          <w:bCs/>
          <w:sz w:val="32"/>
          <w:szCs w:val="32"/>
        </w:rPr>
        <w:t>第</w:t>
      </w:r>
      <w:r w:rsidR="00C9604E">
        <w:rPr>
          <w:rFonts w:ascii="Times New Roman" w:eastAsia="仿宋_GB2312" w:hAnsi="Times New Roman" w:cs="Times New Roman" w:hint="eastAsia"/>
          <w:b/>
          <w:bCs/>
          <w:sz w:val="32"/>
          <w:szCs w:val="32"/>
        </w:rPr>
        <w:t>九</w:t>
      </w:r>
      <w:r w:rsidRPr="00EB629B">
        <w:rPr>
          <w:rFonts w:ascii="Times New Roman" w:eastAsia="仿宋_GB2312" w:hAnsi="Times New Roman" w:cs="Times New Roman"/>
          <w:b/>
          <w:bCs/>
          <w:sz w:val="32"/>
          <w:szCs w:val="32"/>
        </w:rPr>
        <w:t>条</w:t>
      </w:r>
      <w:r w:rsidR="00575420">
        <w:rPr>
          <w:rFonts w:ascii="Times New Roman" w:eastAsia="仿宋_GB2312" w:hAnsi="Times New Roman" w:cs="Times New Roman" w:hint="eastAsia"/>
          <w:b/>
          <w:bCs/>
          <w:sz w:val="32"/>
          <w:szCs w:val="32"/>
        </w:rPr>
        <w:t xml:space="preserve"> </w:t>
      </w:r>
      <w:r w:rsidRPr="00EB629B">
        <w:rPr>
          <w:rFonts w:ascii="Times New Roman" w:eastAsia="仿宋_GB2312" w:hAnsi="Times New Roman" w:cs="Times New Roman"/>
          <w:bCs/>
          <w:sz w:val="32"/>
          <w:szCs w:val="32"/>
        </w:rPr>
        <w:t>财政部门根据预算绩效管理工作考核要求、部门（单位）绩效管理工作综合评价指标体系等相关内容</w:t>
      </w:r>
      <w:r w:rsidR="008A2503">
        <w:rPr>
          <w:rFonts w:ascii="Times New Roman" w:eastAsia="仿宋_GB2312" w:hAnsi="Times New Roman" w:cs="Times New Roman"/>
          <w:bCs/>
          <w:sz w:val="32"/>
          <w:szCs w:val="32"/>
        </w:rPr>
        <w:t>，制定年度工作考核办法，对本级预算部门（单位）和下级财政部门</w:t>
      </w:r>
      <w:r w:rsidRPr="00EB629B">
        <w:rPr>
          <w:rFonts w:ascii="Times New Roman" w:eastAsia="仿宋_GB2312" w:hAnsi="Times New Roman" w:cs="Times New Roman"/>
          <w:bCs/>
          <w:sz w:val="32"/>
          <w:szCs w:val="32"/>
        </w:rPr>
        <w:t>预算绩效管理工作</w:t>
      </w:r>
      <w:r w:rsidR="008A2503">
        <w:rPr>
          <w:rFonts w:ascii="Times New Roman" w:eastAsia="仿宋_GB2312" w:hAnsi="Times New Roman" w:cs="Times New Roman" w:hint="eastAsia"/>
          <w:bCs/>
          <w:sz w:val="32"/>
          <w:szCs w:val="32"/>
        </w:rPr>
        <w:t>实施</w:t>
      </w:r>
      <w:r w:rsidRPr="00EB629B">
        <w:rPr>
          <w:rFonts w:ascii="Times New Roman" w:eastAsia="仿宋_GB2312" w:hAnsi="Times New Roman" w:cs="Times New Roman"/>
          <w:bCs/>
          <w:sz w:val="32"/>
          <w:szCs w:val="32"/>
        </w:rPr>
        <w:t>情况进行考核</w:t>
      </w:r>
      <w:r w:rsidR="008A2503">
        <w:rPr>
          <w:rFonts w:ascii="Times New Roman" w:eastAsia="仿宋_GB2312" w:hAnsi="Times New Roman" w:cs="Times New Roman" w:hint="eastAsia"/>
          <w:bCs/>
          <w:sz w:val="32"/>
          <w:szCs w:val="32"/>
        </w:rPr>
        <w:t>，</w:t>
      </w:r>
      <w:r w:rsidRPr="00EB629B">
        <w:rPr>
          <w:rFonts w:ascii="Times New Roman" w:eastAsia="仿宋_GB2312" w:hAnsi="Times New Roman" w:cs="Times New Roman"/>
          <w:bCs/>
          <w:sz w:val="32"/>
          <w:szCs w:val="32"/>
        </w:rPr>
        <w:t>考核结果在一定范围内予以通报。</w:t>
      </w:r>
    </w:p>
    <w:p w:rsidR="00EB629B" w:rsidRDefault="00EB629B" w:rsidP="00EB629B">
      <w:pPr>
        <w:adjustRightInd w:val="0"/>
        <w:snapToGrid w:val="0"/>
        <w:spacing w:line="560" w:lineRule="exact"/>
        <w:ind w:firstLineChars="200" w:firstLine="643"/>
        <w:rPr>
          <w:rFonts w:ascii="Times New Roman" w:eastAsia="仿宋_GB2312" w:hAnsi="Times New Roman" w:cs="Times New Roman"/>
          <w:bCs/>
          <w:sz w:val="32"/>
          <w:szCs w:val="32"/>
        </w:rPr>
      </w:pPr>
      <w:r w:rsidRPr="00EB629B">
        <w:rPr>
          <w:rFonts w:ascii="Times New Roman" w:eastAsia="仿宋_GB2312" w:hAnsi="Times New Roman" w:cs="Times New Roman"/>
          <w:b/>
          <w:bCs/>
          <w:sz w:val="32"/>
          <w:szCs w:val="32"/>
        </w:rPr>
        <w:t>第</w:t>
      </w:r>
      <w:r w:rsidR="00C9604E">
        <w:rPr>
          <w:rFonts w:ascii="Times New Roman" w:eastAsia="仿宋_GB2312" w:hAnsi="Times New Roman" w:cs="Times New Roman" w:hint="eastAsia"/>
          <w:b/>
          <w:bCs/>
          <w:sz w:val="32"/>
          <w:szCs w:val="32"/>
        </w:rPr>
        <w:t>十</w:t>
      </w:r>
      <w:r w:rsidRPr="00EB629B">
        <w:rPr>
          <w:rFonts w:ascii="Times New Roman" w:eastAsia="仿宋_GB2312" w:hAnsi="Times New Roman" w:cs="Times New Roman"/>
          <w:b/>
          <w:bCs/>
          <w:sz w:val="32"/>
          <w:szCs w:val="32"/>
        </w:rPr>
        <w:t>条</w:t>
      </w:r>
      <w:r w:rsidR="00575420">
        <w:rPr>
          <w:rFonts w:ascii="Times New Roman" w:eastAsia="仿宋_GB2312" w:hAnsi="Times New Roman" w:cs="Times New Roman" w:hint="eastAsia"/>
          <w:b/>
          <w:bCs/>
          <w:sz w:val="32"/>
          <w:szCs w:val="32"/>
        </w:rPr>
        <w:t xml:space="preserve"> </w:t>
      </w:r>
      <w:r w:rsidRPr="00EB629B">
        <w:rPr>
          <w:rFonts w:ascii="Times New Roman" w:eastAsia="仿宋_GB2312" w:hAnsi="Times New Roman" w:cs="Times New Roman"/>
          <w:bCs/>
          <w:sz w:val="32"/>
          <w:szCs w:val="32"/>
        </w:rPr>
        <w:t>市财政局要加快推进以绩效评估、绩效目标管理、绩效运行监控、绩效评价和结果应用为核心内容的预算绩效管理信息化建设，为预算绩效管理提供支撑。旗区财政、预算部门（单位）要积极运用预算绩效管理信息系统，规范预算绩效管理，提高绩效管理的质量和效率。</w:t>
      </w:r>
    </w:p>
    <w:p w:rsidR="00EB629B" w:rsidRPr="00EB629B" w:rsidRDefault="00EB629B" w:rsidP="00EB629B">
      <w:pPr>
        <w:adjustRightInd w:val="0"/>
        <w:snapToGrid w:val="0"/>
        <w:spacing w:line="560" w:lineRule="exact"/>
        <w:jc w:val="center"/>
        <w:rPr>
          <w:rFonts w:ascii="Times New Roman" w:eastAsia="黑体" w:hAnsi="Times New Roman" w:cs="Times New Roman"/>
          <w:sz w:val="32"/>
          <w:szCs w:val="32"/>
        </w:rPr>
      </w:pPr>
    </w:p>
    <w:p w:rsidR="00EB629B" w:rsidRPr="00EB629B" w:rsidRDefault="00EB629B" w:rsidP="00EB629B">
      <w:pPr>
        <w:adjustRightInd w:val="0"/>
        <w:snapToGrid w:val="0"/>
        <w:spacing w:line="560" w:lineRule="exact"/>
        <w:jc w:val="center"/>
        <w:rPr>
          <w:rFonts w:ascii="Times New Roman" w:eastAsia="黑体" w:hAnsi="Times New Roman" w:cs="Times New Roman"/>
          <w:sz w:val="32"/>
          <w:szCs w:val="32"/>
        </w:rPr>
      </w:pPr>
      <w:r w:rsidRPr="00EB629B">
        <w:rPr>
          <w:rFonts w:ascii="Times New Roman" w:eastAsia="黑体" w:hAnsi="黑体" w:cs="Times New Roman"/>
          <w:sz w:val="32"/>
          <w:szCs w:val="32"/>
        </w:rPr>
        <w:t>第三章</w:t>
      </w:r>
      <w:r w:rsidRPr="00EB629B">
        <w:rPr>
          <w:rFonts w:ascii="Times New Roman" w:eastAsia="黑体" w:hAnsi="Times New Roman" w:cs="Times New Roman"/>
          <w:sz w:val="32"/>
          <w:szCs w:val="32"/>
        </w:rPr>
        <w:t xml:space="preserve"> </w:t>
      </w:r>
      <w:r w:rsidRPr="00EB629B">
        <w:rPr>
          <w:rFonts w:ascii="Times New Roman" w:eastAsia="黑体" w:hAnsi="黑体" w:cs="Times New Roman"/>
          <w:sz w:val="32"/>
          <w:szCs w:val="32"/>
        </w:rPr>
        <w:t>绩效评估</w:t>
      </w:r>
    </w:p>
    <w:p w:rsidR="00EB629B" w:rsidRDefault="00EB629B" w:rsidP="00EB629B">
      <w:pPr>
        <w:adjustRightInd w:val="0"/>
        <w:snapToGrid w:val="0"/>
        <w:spacing w:line="560" w:lineRule="exact"/>
        <w:ind w:firstLineChars="200" w:firstLine="643"/>
        <w:rPr>
          <w:rFonts w:ascii="Times New Roman" w:eastAsia="仿宋_GB2312" w:hAnsi="Times New Roman" w:cs="Times New Roman"/>
          <w:bCs/>
          <w:sz w:val="32"/>
          <w:szCs w:val="32"/>
        </w:rPr>
      </w:pPr>
      <w:r w:rsidRPr="00EB629B">
        <w:rPr>
          <w:rFonts w:ascii="Times New Roman" w:eastAsia="仿宋_GB2312" w:hAnsi="Times New Roman" w:cs="Times New Roman"/>
          <w:b/>
          <w:bCs/>
          <w:sz w:val="32"/>
          <w:szCs w:val="32"/>
        </w:rPr>
        <w:t>第十</w:t>
      </w:r>
      <w:r w:rsidR="00C9604E">
        <w:rPr>
          <w:rFonts w:ascii="Times New Roman" w:eastAsia="仿宋_GB2312" w:hAnsi="Times New Roman" w:cs="Times New Roman" w:hint="eastAsia"/>
          <w:b/>
          <w:bCs/>
          <w:sz w:val="32"/>
          <w:szCs w:val="32"/>
        </w:rPr>
        <w:t>一</w:t>
      </w:r>
      <w:r w:rsidRPr="00EB629B">
        <w:rPr>
          <w:rFonts w:ascii="Times New Roman" w:eastAsia="仿宋_GB2312" w:hAnsi="Times New Roman" w:cs="Times New Roman"/>
          <w:b/>
          <w:bCs/>
          <w:sz w:val="32"/>
          <w:szCs w:val="32"/>
        </w:rPr>
        <w:t>条</w:t>
      </w:r>
      <w:r w:rsidR="00575420">
        <w:rPr>
          <w:rFonts w:ascii="Times New Roman" w:eastAsia="仿宋_GB2312" w:hAnsi="Times New Roman" w:cs="Times New Roman" w:hint="eastAsia"/>
          <w:b/>
          <w:bCs/>
          <w:sz w:val="32"/>
          <w:szCs w:val="32"/>
        </w:rPr>
        <w:t xml:space="preserve"> </w:t>
      </w:r>
      <w:r w:rsidRPr="00EB629B">
        <w:rPr>
          <w:rFonts w:ascii="Times New Roman" w:eastAsia="仿宋_GB2312" w:hAnsi="Times New Roman" w:cs="Times New Roman"/>
          <w:bCs/>
          <w:sz w:val="32"/>
          <w:szCs w:val="32"/>
        </w:rPr>
        <w:t>绩效评估是指财政部门和预算部门对新出台重大政策和项目，从必要性、投入经济性、绩效目标合理性、方案可行性、筹资合</w:t>
      </w:r>
      <w:proofErr w:type="gramStart"/>
      <w:r w:rsidRPr="00EB629B">
        <w:rPr>
          <w:rFonts w:ascii="Times New Roman" w:eastAsia="仿宋_GB2312" w:hAnsi="Times New Roman" w:cs="Times New Roman"/>
          <w:bCs/>
          <w:sz w:val="32"/>
          <w:szCs w:val="32"/>
        </w:rPr>
        <w:t>规</w:t>
      </w:r>
      <w:proofErr w:type="gramEnd"/>
      <w:r w:rsidRPr="00EB629B">
        <w:rPr>
          <w:rFonts w:ascii="Times New Roman" w:eastAsia="仿宋_GB2312" w:hAnsi="Times New Roman" w:cs="Times New Roman"/>
          <w:bCs/>
          <w:sz w:val="32"/>
          <w:szCs w:val="32"/>
        </w:rPr>
        <w:t>性等方面进行客观、公正的评估。</w:t>
      </w:r>
    </w:p>
    <w:p w:rsidR="00EB629B" w:rsidRDefault="00EB629B" w:rsidP="00EB629B">
      <w:pPr>
        <w:widowControl/>
        <w:shd w:val="clear" w:color="auto" w:fill="FFFFFF"/>
        <w:adjustRightInd w:val="0"/>
        <w:snapToGrid w:val="0"/>
        <w:spacing w:line="560" w:lineRule="exact"/>
        <w:ind w:firstLineChars="200" w:firstLine="643"/>
        <w:rPr>
          <w:rFonts w:ascii="Times New Roman" w:eastAsia="仿宋_GB2312" w:hAnsi="Times New Roman" w:cs="Times New Roman"/>
          <w:bCs/>
          <w:sz w:val="32"/>
          <w:szCs w:val="32"/>
        </w:rPr>
      </w:pPr>
      <w:r w:rsidRPr="00EB629B">
        <w:rPr>
          <w:rFonts w:ascii="Times New Roman" w:eastAsia="仿宋_GB2312" w:hAnsi="Times New Roman" w:cs="Times New Roman"/>
          <w:b/>
          <w:bCs/>
          <w:sz w:val="32"/>
          <w:szCs w:val="32"/>
        </w:rPr>
        <w:t>第十</w:t>
      </w:r>
      <w:r w:rsidR="00C9604E">
        <w:rPr>
          <w:rFonts w:ascii="Times New Roman" w:eastAsia="仿宋_GB2312" w:hAnsi="Times New Roman" w:cs="Times New Roman" w:hint="eastAsia"/>
          <w:b/>
          <w:bCs/>
          <w:sz w:val="32"/>
          <w:szCs w:val="32"/>
        </w:rPr>
        <w:t>二</w:t>
      </w:r>
      <w:r w:rsidRPr="00EB629B">
        <w:rPr>
          <w:rFonts w:ascii="Times New Roman" w:eastAsia="仿宋_GB2312" w:hAnsi="Times New Roman" w:cs="Times New Roman"/>
          <w:b/>
          <w:bCs/>
          <w:sz w:val="32"/>
          <w:szCs w:val="32"/>
        </w:rPr>
        <w:t>条</w:t>
      </w:r>
      <w:r w:rsidR="00575420">
        <w:rPr>
          <w:rFonts w:ascii="Times New Roman" w:eastAsia="仿宋_GB2312" w:hAnsi="Times New Roman" w:cs="Times New Roman" w:hint="eastAsia"/>
          <w:b/>
          <w:bCs/>
          <w:sz w:val="32"/>
          <w:szCs w:val="32"/>
        </w:rPr>
        <w:t xml:space="preserve"> </w:t>
      </w:r>
      <w:r w:rsidRPr="00EB629B">
        <w:rPr>
          <w:rFonts w:ascii="Times New Roman" w:eastAsia="仿宋_GB2312" w:hAnsi="Times New Roman" w:cs="Times New Roman"/>
          <w:bCs/>
          <w:sz w:val="32"/>
          <w:szCs w:val="32"/>
        </w:rPr>
        <w:t>各预算部门（单位）要结合预算评审、项目审批等，对新出台重大政策、项目开展事前绩效评估，重点论证立项必要性、投入经济性、绩效目标合理性、实施方案可行性、筹资合</w:t>
      </w:r>
      <w:proofErr w:type="gramStart"/>
      <w:r w:rsidRPr="00EB629B">
        <w:rPr>
          <w:rFonts w:ascii="Times New Roman" w:eastAsia="仿宋_GB2312" w:hAnsi="Times New Roman" w:cs="Times New Roman"/>
          <w:bCs/>
          <w:sz w:val="32"/>
          <w:szCs w:val="32"/>
        </w:rPr>
        <w:t>规</w:t>
      </w:r>
      <w:proofErr w:type="gramEnd"/>
      <w:r w:rsidRPr="00EB629B">
        <w:rPr>
          <w:rFonts w:ascii="Times New Roman" w:eastAsia="仿宋_GB2312" w:hAnsi="Times New Roman" w:cs="Times New Roman"/>
          <w:bCs/>
          <w:sz w:val="32"/>
          <w:szCs w:val="32"/>
        </w:rPr>
        <w:t>性等，投资主管部门要加强基建投资绩效评估，评估结果作为申请预算的必备要件。</w:t>
      </w:r>
    </w:p>
    <w:p w:rsidR="00EB629B" w:rsidRDefault="00EB629B" w:rsidP="00EB629B">
      <w:pPr>
        <w:adjustRightInd w:val="0"/>
        <w:snapToGrid w:val="0"/>
        <w:spacing w:line="560" w:lineRule="exact"/>
        <w:ind w:firstLineChars="200" w:firstLine="643"/>
        <w:rPr>
          <w:rFonts w:ascii="Times New Roman" w:eastAsia="仿宋_GB2312" w:hAnsi="Times New Roman" w:cs="Times New Roman"/>
          <w:bCs/>
          <w:sz w:val="32"/>
          <w:szCs w:val="32"/>
        </w:rPr>
      </w:pPr>
      <w:r w:rsidRPr="00EB629B">
        <w:rPr>
          <w:rFonts w:ascii="Times New Roman" w:eastAsia="仿宋_GB2312" w:hAnsi="Times New Roman" w:cs="Times New Roman"/>
          <w:b/>
          <w:bCs/>
          <w:sz w:val="32"/>
          <w:szCs w:val="32"/>
        </w:rPr>
        <w:t>第十</w:t>
      </w:r>
      <w:r w:rsidR="00C9604E">
        <w:rPr>
          <w:rFonts w:ascii="Times New Roman" w:eastAsia="仿宋_GB2312" w:hAnsi="Times New Roman" w:cs="Times New Roman" w:hint="eastAsia"/>
          <w:b/>
          <w:bCs/>
          <w:sz w:val="32"/>
          <w:szCs w:val="32"/>
        </w:rPr>
        <w:t>三</w:t>
      </w:r>
      <w:r w:rsidRPr="00EB629B">
        <w:rPr>
          <w:rFonts w:ascii="Times New Roman" w:eastAsia="仿宋_GB2312" w:hAnsi="Times New Roman" w:cs="Times New Roman"/>
          <w:b/>
          <w:bCs/>
          <w:sz w:val="32"/>
          <w:szCs w:val="32"/>
        </w:rPr>
        <w:t>条</w:t>
      </w:r>
      <w:r w:rsidR="00575420">
        <w:rPr>
          <w:rFonts w:ascii="Times New Roman" w:eastAsia="仿宋_GB2312" w:hAnsi="Times New Roman" w:cs="Times New Roman" w:hint="eastAsia"/>
          <w:b/>
          <w:bCs/>
          <w:sz w:val="32"/>
          <w:szCs w:val="32"/>
        </w:rPr>
        <w:t xml:space="preserve"> </w:t>
      </w:r>
      <w:r w:rsidRPr="00EB629B">
        <w:rPr>
          <w:rFonts w:ascii="Times New Roman" w:eastAsia="仿宋_GB2312" w:hAnsi="Times New Roman" w:cs="Times New Roman"/>
          <w:bCs/>
          <w:sz w:val="32"/>
          <w:szCs w:val="32"/>
        </w:rPr>
        <w:t>财政部门要加快建立绩效评估机制，加强新增重大政策和项目预算审核，</w:t>
      </w:r>
      <w:r w:rsidRPr="00EB629B">
        <w:rPr>
          <w:rFonts w:ascii="Times New Roman" w:eastAsia="仿宋_GB2312" w:hAnsi="Times New Roman" w:cs="Times New Roman" w:hint="eastAsia"/>
          <w:bCs/>
          <w:sz w:val="32"/>
          <w:szCs w:val="32"/>
        </w:rPr>
        <w:t>必要</w:t>
      </w:r>
      <w:r w:rsidRPr="00EB629B">
        <w:rPr>
          <w:rFonts w:ascii="Times New Roman" w:eastAsia="仿宋_GB2312" w:hAnsi="Times New Roman" w:cs="Times New Roman"/>
          <w:bCs/>
          <w:sz w:val="32"/>
          <w:szCs w:val="32"/>
        </w:rPr>
        <w:t>时</w:t>
      </w:r>
      <w:r w:rsidRPr="00EB629B">
        <w:rPr>
          <w:rFonts w:ascii="Times New Roman" w:eastAsia="仿宋_GB2312" w:hAnsi="Times New Roman" w:cs="Times New Roman" w:hint="eastAsia"/>
          <w:bCs/>
          <w:sz w:val="32"/>
          <w:szCs w:val="32"/>
        </w:rPr>
        <w:t>可以</w:t>
      </w:r>
      <w:r w:rsidRPr="00EB629B">
        <w:rPr>
          <w:rFonts w:ascii="Times New Roman" w:eastAsia="仿宋_GB2312" w:hAnsi="Times New Roman" w:cs="Times New Roman"/>
          <w:bCs/>
          <w:sz w:val="32"/>
          <w:szCs w:val="32"/>
        </w:rPr>
        <w:t>组织</w:t>
      </w:r>
      <w:r w:rsidR="008A2503">
        <w:rPr>
          <w:rFonts w:ascii="Times New Roman" w:eastAsia="仿宋_GB2312" w:hAnsi="Times New Roman" w:cs="Times New Roman"/>
          <w:bCs/>
          <w:sz w:val="32"/>
          <w:szCs w:val="32"/>
        </w:rPr>
        <w:t>第三方机构独立开展绩</w:t>
      </w:r>
      <w:r w:rsidR="008A2503">
        <w:rPr>
          <w:rFonts w:ascii="Times New Roman" w:eastAsia="仿宋_GB2312" w:hAnsi="Times New Roman" w:cs="Times New Roman"/>
          <w:bCs/>
          <w:sz w:val="32"/>
          <w:szCs w:val="32"/>
        </w:rPr>
        <w:lastRenderedPageBreak/>
        <w:t>效评估，审核和评估结果作为预算安排的重要</w:t>
      </w:r>
      <w:r w:rsidRPr="00EB629B">
        <w:rPr>
          <w:rFonts w:ascii="Times New Roman" w:eastAsia="仿宋_GB2312" w:hAnsi="Times New Roman" w:cs="Times New Roman"/>
          <w:bCs/>
          <w:sz w:val="32"/>
          <w:szCs w:val="32"/>
        </w:rPr>
        <w:t>依据，从源头上防控财政资源配置的低效无效。</w:t>
      </w:r>
    </w:p>
    <w:p w:rsidR="00EB629B" w:rsidRPr="00CD14D7" w:rsidRDefault="00EB629B" w:rsidP="00EB629B">
      <w:pPr>
        <w:adjustRightInd w:val="0"/>
        <w:snapToGrid w:val="0"/>
        <w:spacing w:line="560" w:lineRule="exact"/>
        <w:jc w:val="center"/>
        <w:rPr>
          <w:rFonts w:ascii="Times New Roman" w:eastAsia="黑体" w:hAnsi="黑体" w:cs="Times New Roman"/>
          <w:sz w:val="32"/>
          <w:szCs w:val="32"/>
        </w:rPr>
      </w:pPr>
    </w:p>
    <w:p w:rsidR="00EB629B" w:rsidRPr="00EB629B" w:rsidRDefault="00EB629B" w:rsidP="00EB629B">
      <w:pPr>
        <w:adjustRightInd w:val="0"/>
        <w:snapToGrid w:val="0"/>
        <w:spacing w:line="540" w:lineRule="exact"/>
        <w:jc w:val="center"/>
        <w:rPr>
          <w:rFonts w:ascii="Times New Roman" w:eastAsia="黑体" w:hAnsi="Times New Roman" w:cs="Times New Roman"/>
          <w:sz w:val="32"/>
          <w:szCs w:val="32"/>
        </w:rPr>
      </w:pPr>
      <w:r w:rsidRPr="00EB629B">
        <w:rPr>
          <w:rFonts w:ascii="Times New Roman" w:eastAsia="黑体" w:hAnsi="黑体" w:cs="Times New Roman"/>
          <w:sz w:val="32"/>
          <w:szCs w:val="32"/>
        </w:rPr>
        <w:t>第四章</w:t>
      </w:r>
      <w:r w:rsidRPr="00EB629B">
        <w:rPr>
          <w:rFonts w:ascii="Times New Roman" w:eastAsia="黑体" w:hAnsi="Times New Roman" w:cs="Times New Roman"/>
          <w:sz w:val="32"/>
          <w:szCs w:val="32"/>
        </w:rPr>
        <w:t xml:space="preserve"> </w:t>
      </w:r>
      <w:r w:rsidRPr="00EB629B">
        <w:rPr>
          <w:rFonts w:ascii="Times New Roman" w:eastAsia="黑体" w:hAnsi="黑体" w:cs="Times New Roman"/>
          <w:sz w:val="32"/>
          <w:szCs w:val="32"/>
        </w:rPr>
        <w:t>绩效目标管理</w:t>
      </w:r>
    </w:p>
    <w:p w:rsidR="00EB629B" w:rsidRDefault="00EB629B" w:rsidP="00EB629B">
      <w:pPr>
        <w:adjustRightInd w:val="0"/>
        <w:snapToGrid w:val="0"/>
        <w:spacing w:line="540" w:lineRule="exact"/>
        <w:ind w:firstLineChars="200" w:firstLine="643"/>
        <w:rPr>
          <w:rFonts w:ascii="仿宋_GB2312" w:eastAsia="仿宋_GB2312" w:hAnsi="微软雅黑" w:cs="宋体"/>
          <w:sz w:val="32"/>
          <w:szCs w:val="32"/>
        </w:rPr>
      </w:pPr>
      <w:r w:rsidRPr="00EB629B">
        <w:rPr>
          <w:rFonts w:ascii="Times New Roman" w:eastAsia="仿宋_GB2312" w:hAnsi="Times New Roman" w:cs="Times New Roman"/>
          <w:b/>
          <w:bCs/>
          <w:sz w:val="32"/>
          <w:szCs w:val="32"/>
        </w:rPr>
        <w:t>第十</w:t>
      </w:r>
      <w:r w:rsidR="00C9604E">
        <w:rPr>
          <w:rFonts w:ascii="Times New Roman" w:eastAsia="仿宋_GB2312" w:hAnsi="Times New Roman" w:cs="Times New Roman" w:hint="eastAsia"/>
          <w:b/>
          <w:bCs/>
          <w:sz w:val="32"/>
          <w:szCs w:val="32"/>
        </w:rPr>
        <w:t>四</w:t>
      </w:r>
      <w:r w:rsidRPr="00EB629B">
        <w:rPr>
          <w:rFonts w:ascii="Times New Roman" w:eastAsia="仿宋_GB2312" w:hAnsi="Times New Roman" w:cs="Times New Roman"/>
          <w:b/>
          <w:bCs/>
          <w:sz w:val="32"/>
          <w:szCs w:val="32"/>
        </w:rPr>
        <w:t>条</w:t>
      </w:r>
      <w:r w:rsidR="00575420">
        <w:rPr>
          <w:rFonts w:ascii="Times New Roman" w:eastAsia="仿宋_GB2312" w:hAnsi="Times New Roman" w:cs="Times New Roman" w:hint="eastAsia"/>
          <w:b/>
          <w:bCs/>
          <w:sz w:val="32"/>
          <w:szCs w:val="32"/>
        </w:rPr>
        <w:t xml:space="preserve"> </w:t>
      </w:r>
      <w:r w:rsidRPr="00EB629B">
        <w:rPr>
          <w:rFonts w:ascii="Times New Roman" w:eastAsia="仿宋_GB2312" w:hAnsi="Times New Roman" w:cs="Times New Roman"/>
          <w:bCs/>
          <w:sz w:val="32"/>
          <w:szCs w:val="32"/>
        </w:rPr>
        <w:t>绩效目标是预算部门（单位）使用财政资金计划在一定期限内达到的产出和效果</w:t>
      </w:r>
      <w:r w:rsidRPr="00EB629B">
        <w:rPr>
          <w:rFonts w:ascii="Times New Roman" w:eastAsia="仿宋_GB2312" w:hAnsi="Times New Roman" w:cs="Times New Roman" w:hint="eastAsia"/>
          <w:bCs/>
          <w:sz w:val="32"/>
          <w:szCs w:val="32"/>
        </w:rPr>
        <w:t>，</w:t>
      </w:r>
      <w:r w:rsidRPr="00EB629B">
        <w:rPr>
          <w:rFonts w:ascii="Times New Roman" w:eastAsia="仿宋_GB2312" w:hAnsi="Times New Roman" w:cs="Times New Roman"/>
          <w:bCs/>
          <w:sz w:val="32"/>
          <w:szCs w:val="32"/>
        </w:rPr>
        <w:t>是进行绩效运行监控、开展绩效评价的重要依据和基础</w:t>
      </w:r>
      <w:r w:rsidRPr="00EB629B">
        <w:rPr>
          <w:rFonts w:ascii="Times New Roman" w:eastAsia="仿宋_GB2312" w:hAnsi="Times New Roman" w:cs="Times New Roman" w:hint="eastAsia"/>
          <w:bCs/>
          <w:sz w:val="32"/>
          <w:szCs w:val="32"/>
        </w:rPr>
        <w:t>。</w:t>
      </w:r>
      <w:r w:rsidRPr="00EB629B">
        <w:rPr>
          <w:rFonts w:ascii="仿宋_GB2312" w:eastAsia="仿宋_GB2312" w:hAnsi="微软雅黑" w:cs="宋体" w:hint="eastAsia"/>
          <w:sz w:val="32"/>
          <w:szCs w:val="32"/>
        </w:rPr>
        <w:t>绩效目标不仅要包括产出、成本，还要包括经济效益、社会效益、生态效益、可持续影响和服务对象满意度等绩效指标。</w:t>
      </w:r>
    </w:p>
    <w:p w:rsidR="00EB629B" w:rsidRDefault="00EB629B" w:rsidP="00EB629B">
      <w:pPr>
        <w:adjustRightInd w:val="0"/>
        <w:snapToGrid w:val="0"/>
        <w:spacing w:line="540" w:lineRule="exact"/>
        <w:ind w:firstLineChars="200" w:firstLine="643"/>
        <w:rPr>
          <w:rFonts w:ascii="Times New Roman" w:eastAsia="仿宋_GB2312" w:hAnsi="Times New Roman" w:cs="Times New Roman"/>
          <w:bCs/>
          <w:sz w:val="32"/>
          <w:szCs w:val="32"/>
        </w:rPr>
      </w:pPr>
      <w:r w:rsidRPr="00EB629B">
        <w:rPr>
          <w:rFonts w:ascii="Times New Roman" w:eastAsia="仿宋_GB2312" w:hAnsi="Times New Roman" w:cs="Times New Roman"/>
          <w:b/>
          <w:bCs/>
          <w:sz w:val="32"/>
          <w:szCs w:val="32"/>
        </w:rPr>
        <w:t>第十</w:t>
      </w:r>
      <w:r w:rsidR="00C9604E">
        <w:rPr>
          <w:rFonts w:ascii="Times New Roman" w:eastAsia="仿宋_GB2312" w:hAnsi="Times New Roman" w:cs="Times New Roman" w:hint="eastAsia"/>
          <w:b/>
          <w:bCs/>
          <w:sz w:val="32"/>
          <w:szCs w:val="32"/>
        </w:rPr>
        <w:t>五</w:t>
      </w:r>
      <w:r w:rsidRPr="00EB629B">
        <w:rPr>
          <w:rFonts w:ascii="Times New Roman" w:eastAsia="仿宋_GB2312" w:hAnsi="Times New Roman" w:cs="Times New Roman"/>
          <w:b/>
          <w:bCs/>
          <w:sz w:val="32"/>
          <w:szCs w:val="32"/>
        </w:rPr>
        <w:t>条</w:t>
      </w:r>
      <w:r w:rsidR="00857FCC">
        <w:rPr>
          <w:rFonts w:ascii="Times New Roman" w:eastAsia="仿宋_GB2312" w:hAnsi="Times New Roman" w:cs="Times New Roman" w:hint="eastAsia"/>
          <w:b/>
          <w:bCs/>
          <w:sz w:val="32"/>
          <w:szCs w:val="32"/>
        </w:rPr>
        <w:t xml:space="preserve"> </w:t>
      </w:r>
      <w:r w:rsidRPr="00EB629B">
        <w:rPr>
          <w:rFonts w:ascii="Times New Roman" w:eastAsia="仿宋_GB2312" w:hAnsi="Times New Roman" w:cs="Times New Roman"/>
          <w:bCs/>
          <w:sz w:val="32"/>
          <w:szCs w:val="32"/>
        </w:rPr>
        <w:t>预算部门（单位）编制预算时结合本部门实际，同步设置部门年度和年中运行监控绩效目标、政策及项目绩效目标。各预算单位对本级部门和下属单位的绩效目标开展论证审核工作。经批复的绩效目标由预算部门（单位）按照规定公开。</w:t>
      </w:r>
    </w:p>
    <w:p w:rsidR="00EB629B" w:rsidRDefault="00EB629B" w:rsidP="00EB629B">
      <w:pPr>
        <w:adjustRightInd w:val="0"/>
        <w:snapToGrid w:val="0"/>
        <w:spacing w:line="540" w:lineRule="exact"/>
        <w:ind w:firstLineChars="200" w:firstLine="643"/>
        <w:rPr>
          <w:rFonts w:ascii="Times New Roman" w:eastAsia="仿宋_GB2312" w:hAnsi="Times New Roman" w:cs="Times New Roman"/>
          <w:bCs/>
          <w:sz w:val="32"/>
          <w:szCs w:val="32"/>
        </w:rPr>
      </w:pPr>
      <w:r w:rsidRPr="00EB629B">
        <w:rPr>
          <w:rFonts w:ascii="Times New Roman" w:eastAsia="仿宋_GB2312" w:hAnsi="Times New Roman" w:cs="Times New Roman"/>
          <w:b/>
          <w:bCs/>
          <w:sz w:val="32"/>
          <w:szCs w:val="32"/>
        </w:rPr>
        <w:t>第十</w:t>
      </w:r>
      <w:r w:rsidR="00C9604E">
        <w:rPr>
          <w:rFonts w:ascii="Times New Roman" w:eastAsia="仿宋_GB2312" w:hAnsi="Times New Roman" w:cs="Times New Roman" w:hint="eastAsia"/>
          <w:b/>
          <w:bCs/>
          <w:sz w:val="32"/>
          <w:szCs w:val="32"/>
        </w:rPr>
        <w:t>六</w:t>
      </w:r>
      <w:r w:rsidRPr="00EB629B">
        <w:rPr>
          <w:rFonts w:ascii="Times New Roman" w:eastAsia="仿宋_GB2312" w:hAnsi="Times New Roman" w:cs="Times New Roman"/>
          <w:b/>
          <w:bCs/>
          <w:sz w:val="32"/>
          <w:szCs w:val="32"/>
        </w:rPr>
        <w:t>条</w:t>
      </w:r>
      <w:r w:rsidR="00575420">
        <w:rPr>
          <w:rFonts w:ascii="Times New Roman" w:eastAsia="仿宋_GB2312" w:hAnsi="Times New Roman" w:cs="Times New Roman" w:hint="eastAsia"/>
          <w:b/>
          <w:bCs/>
          <w:sz w:val="32"/>
          <w:szCs w:val="32"/>
        </w:rPr>
        <w:t xml:space="preserve"> </w:t>
      </w:r>
      <w:r w:rsidRPr="00EB629B">
        <w:rPr>
          <w:rFonts w:ascii="Times New Roman" w:eastAsia="仿宋_GB2312" w:hAnsi="Times New Roman" w:cs="Times New Roman"/>
          <w:bCs/>
          <w:sz w:val="32"/>
          <w:szCs w:val="32"/>
        </w:rPr>
        <w:t>各级财政部门要强化绩效目标管理，将绩效目标设置作为预算安排的前置条件，加强绩效目标审核，实现绩效目标与预算同报送、同批复、同下达。</w:t>
      </w:r>
    </w:p>
    <w:p w:rsidR="00EB629B" w:rsidRDefault="00EB629B" w:rsidP="00EB629B">
      <w:pPr>
        <w:adjustRightInd w:val="0"/>
        <w:snapToGrid w:val="0"/>
        <w:spacing w:line="540" w:lineRule="exact"/>
        <w:ind w:firstLineChars="200" w:firstLine="643"/>
        <w:rPr>
          <w:rFonts w:ascii="Times New Roman" w:eastAsia="仿宋_GB2312" w:hAnsi="Times New Roman" w:cs="Times New Roman"/>
          <w:bCs/>
          <w:sz w:val="32"/>
          <w:szCs w:val="32"/>
        </w:rPr>
      </w:pPr>
      <w:r w:rsidRPr="00EB629B">
        <w:rPr>
          <w:rFonts w:ascii="Times New Roman" w:eastAsia="仿宋_GB2312" w:hAnsi="Times New Roman" w:cs="Times New Roman"/>
          <w:b/>
          <w:bCs/>
          <w:sz w:val="32"/>
          <w:szCs w:val="32"/>
        </w:rPr>
        <w:t>第</w:t>
      </w:r>
      <w:r w:rsidRPr="00EB629B">
        <w:rPr>
          <w:rFonts w:ascii="Times New Roman" w:eastAsia="仿宋_GB2312" w:hAnsi="Times New Roman" w:cs="Times New Roman" w:hint="eastAsia"/>
          <w:b/>
          <w:bCs/>
          <w:sz w:val="32"/>
          <w:szCs w:val="32"/>
        </w:rPr>
        <w:t>十</w:t>
      </w:r>
      <w:r w:rsidR="00C9604E">
        <w:rPr>
          <w:rFonts w:ascii="Times New Roman" w:eastAsia="仿宋_GB2312" w:hAnsi="Times New Roman" w:cs="Times New Roman" w:hint="eastAsia"/>
          <w:b/>
          <w:bCs/>
          <w:sz w:val="32"/>
          <w:szCs w:val="32"/>
        </w:rPr>
        <w:t>七</w:t>
      </w:r>
      <w:r w:rsidRPr="00EB629B">
        <w:rPr>
          <w:rFonts w:ascii="Times New Roman" w:eastAsia="仿宋_GB2312" w:hAnsi="Times New Roman" w:cs="Times New Roman"/>
          <w:b/>
          <w:bCs/>
          <w:sz w:val="32"/>
          <w:szCs w:val="32"/>
        </w:rPr>
        <w:t>条</w:t>
      </w:r>
      <w:r w:rsidR="00575420">
        <w:rPr>
          <w:rFonts w:ascii="Times New Roman" w:eastAsia="仿宋_GB2312" w:hAnsi="Times New Roman" w:cs="Times New Roman" w:hint="eastAsia"/>
          <w:b/>
          <w:bCs/>
          <w:sz w:val="32"/>
          <w:szCs w:val="32"/>
        </w:rPr>
        <w:t xml:space="preserve"> </w:t>
      </w:r>
      <w:r w:rsidRPr="00EB629B">
        <w:rPr>
          <w:rFonts w:ascii="Times New Roman" w:eastAsia="仿宋_GB2312" w:hAnsi="Times New Roman" w:cs="Times New Roman"/>
          <w:bCs/>
          <w:sz w:val="32"/>
          <w:szCs w:val="32"/>
        </w:rPr>
        <w:t>经批复的绩效目标，一般不予调整。确需调整的，应当根据绩效目标管理的要求和审核程序，</w:t>
      </w:r>
      <w:r w:rsidR="00C05EF5">
        <w:rPr>
          <w:rFonts w:ascii="Times New Roman" w:eastAsia="仿宋_GB2312" w:hAnsi="Times New Roman" w:cs="Times New Roman" w:hint="eastAsia"/>
          <w:bCs/>
          <w:sz w:val="32"/>
          <w:szCs w:val="32"/>
        </w:rPr>
        <w:t>及时</w:t>
      </w:r>
      <w:r w:rsidRPr="00EB629B">
        <w:rPr>
          <w:rFonts w:ascii="Times New Roman" w:eastAsia="仿宋_GB2312" w:hAnsi="Times New Roman" w:cs="Times New Roman"/>
          <w:bCs/>
          <w:sz w:val="32"/>
          <w:szCs w:val="32"/>
        </w:rPr>
        <w:t>报财政部门审定。</w:t>
      </w:r>
    </w:p>
    <w:p w:rsidR="00EB629B" w:rsidRPr="00EB629B" w:rsidRDefault="00EB629B" w:rsidP="00EB629B">
      <w:pPr>
        <w:adjustRightInd w:val="0"/>
        <w:snapToGrid w:val="0"/>
        <w:spacing w:line="540" w:lineRule="exact"/>
        <w:jc w:val="center"/>
        <w:rPr>
          <w:rFonts w:ascii="Times New Roman" w:eastAsia="黑体" w:hAnsi="Times New Roman" w:cs="Times New Roman"/>
          <w:sz w:val="32"/>
          <w:szCs w:val="32"/>
        </w:rPr>
      </w:pPr>
    </w:p>
    <w:p w:rsidR="00EB629B" w:rsidRPr="00EB629B" w:rsidRDefault="00EB629B" w:rsidP="00EB629B">
      <w:pPr>
        <w:adjustRightInd w:val="0"/>
        <w:snapToGrid w:val="0"/>
        <w:spacing w:line="540" w:lineRule="exact"/>
        <w:jc w:val="center"/>
        <w:rPr>
          <w:rFonts w:ascii="Times New Roman" w:eastAsia="黑体" w:hAnsi="Times New Roman" w:cs="Times New Roman"/>
          <w:sz w:val="32"/>
          <w:szCs w:val="32"/>
        </w:rPr>
      </w:pPr>
      <w:r w:rsidRPr="00EB629B">
        <w:rPr>
          <w:rFonts w:ascii="Times New Roman" w:eastAsia="黑体" w:hAnsi="黑体" w:cs="Times New Roman"/>
          <w:sz w:val="32"/>
          <w:szCs w:val="32"/>
        </w:rPr>
        <w:t>第五章</w:t>
      </w:r>
      <w:r w:rsidRPr="00EB629B">
        <w:rPr>
          <w:rFonts w:ascii="Times New Roman" w:eastAsia="黑体" w:hAnsi="Times New Roman" w:cs="Times New Roman"/>
          <w:sz w:val="32"/>
          <w:szCs w:val="32"/>
        </w:rPr>
        <w:t xml:space="preserve"> </w:t>
      </w:r>
      <w:r w:rsidRPr="00EB629B">
        <w:rPr>
          <w:rFonts w:ascii="Times New Roman" w:eastAsia="黑体" w:hAnsi="黑体" w:cs="Times New Roman"/>
          <w:sz w:val="32"/>
          <w:szCs w:val="32"/>
        </w:rPr>
        <w:t>绩效运行监控</w:t>
      </w:r>
    </w:p>
    <w:p w:rsidR="00EB629B" w:rsidRDefault="00EB629B" w:rsidP="00EB629B">
      <w:pPr>
        <w:adjustRightInd w:val="0"/>
        <w:snapToGrid w:val="0"/>
        <w:spacing w:line="540" w:lineRule="exact"/>
        <w:ind w:firstLineChars="200" w:firstLine="643"/>
        <w:rPr>
          <w:rFonts w:ascii="Times New Roman" w:eastAsia="仿宋_GB2312" w:hAnsi="Times New Roman" w:cs="Times New Roman"/>
          <w:bCs/>
          <w:sz w:val="32"/>
          <w:szCs w:val="32"/>
        </w:rPr>
      </w:pPr>
      <w:r w:rsidRPr="00EB629B">
        <w:rPr>
          <w:rFonts w:ascii="Times New Roman" w:eastAsia="仿宋_GB2312" w:hAnsi="Times New Roman" w:cs="Times New Roman"/>
          <w:b/>
          <w:bCs/>
          <w:sz w:val="32"/>
          <w:szCs w:val="32"/>
        </w:rPr>
        <w:t>第</w:t>
      </w:r>
      <w:r w:rsidRPr="00EB629B">
        <w:rPr>
          <w:rFonts w:ascii="Times New Roman" w:eastAsia="仿宋_GB2312" w:hAnsi="Times New Roman" w:cs="Times New Roman" w:hint="eastAsia"/>
          <w:b/>
          <w:bCs/>
          <w:sz w:val="32"/>
          <w:szCs w:val="32"/>
        </w:rPr>
        <w:t>十</w:t>
      </w:r>
      <w:r w:rsidR="00C9604E">
        <w:rPr>
          <w:rFonts w:ascii="Times New Roman" w:eastAsia="仿宋_GB2312" w:hAnsi="Times New Roman" w:cs="Times New Roman" w:hint="eastAsia"/>
          <w:b/>
          <w:bCs/>
          <w:sz w:val="32"/>
          <w:szCs w:val="32"/>
        </w:rPr>
        <w:t>八</w:t>
      </w:r>
      <w:r w:rsidRPr="00EB629B">
        <w:rPr>
          <w:rFonts w:ascii="Times New Roman" w:eastAsia="仿宋_GB2312" w:hAnsi="Times New Roman" w:cs="Times New Roman"/>
          <w:b/>
          <w:bCs/>
          <w:sz w:val="32"/>
          <w:szCs w:val="32"/>
        </w:rPr>
        <w:t>条</w:t>
      </w:r>
      <w:r w:rsidR="00575420">
        <w:rPr>
          <w:rFonts w:ascii="Times New Roman" w:eastAsia="仿宋_GB2312" w:hAnsi="Times New Roman" w:cs="Times New Roman" w:hint="eastAsia"/>
          <w:b/>
          <w:bCs/>
          <w:sz w:val="32"/>
          <w:szCs w:val="32"/>
        </w:rPr>
        <w:t xml:space="preserve"> </w:t>
      </w:r>
      <w:r w:rsidRPr="00EB629B">
        <w:rPr>
          <w:rFonts w:ascii="Times New Roman" w:eastAsia="仿宋_GB2312" w:hAnsi="Times New Roman" w:cs="Times New Roman"/>
          <w:bCs/>
          <w:sz w:val="32"/>
          <w:szCs w:val="32"/>
        </w:rPr>
        <w:t>绩效运行监控是指预算绩效管理主体根据确定的绩效目标，通过动态或定期采集信息，对绩效目标实现程度和预算执行进度进行监控，及时了解绩效运行情况，并纠正运行偏差，</w:t>
      </w:r>
      <w:r w:rsidRPr="00EB629B">
        <w:rPr>
          <w:rFonts w:ascii="Times New Roman" w:eastAsia="仿宋_GB2312" w:hAnsi="Times New Roman" w:cs="Times New Roman"/>
          <w:bCs/>
          <w:sz w:val="32"/>
          <w:szCs w:val="32"/>
        </w:rPr>
        <w:lastRenderedPageBreak/>
        <w:t>以促进绩效目标实现的管理活动。</w:t>
      </w:r>
    </w:p>
    <w:p w:rsidR="00EB629B" w:rsidRPr="00EB629B" w:rsidRDefault="00EB629B" w:rsidP="00EB629B">
      <w:pPr>
        <w:adjustRightInd w:val="0"/>
        <w:snapToGrid w:val="0"/>
        <w:spacing w:line="540" w:lineRule="exact"/>
        <w:ind w:firstLineChars="200" w:firstLine="643"/>
        <w:rPr>
          <w:rFonts w:ascii="Times New Roman" w:eastAsia="仿宋_GB2312" w:hAnsi="Times New Roman" w:cs="Times New Roman"/>
          <w:bCs/>
          <w:sz w:val="32"/>
          <w:szCs w:val="32"/>
        </w:rPr>
      </w:pPr>
      <w:r w:rsidRPr="00EB629B">
        <w:rPr>
          <w:rFonts w:ascii="Times New Roman" w:eastAsia="仿宋_GB2312" w:hAnsi="Times New Roman" w:cs="Times New Roman"/>
          <w:b/>
          <w:bCs/>
          <w:sz w:val="32"/>
          <w:szCs w:val="32"/>
        </w:rPr>
        <w:t>第</w:t>
      </w:r>
      <w:r w:rsidRPr="00EB629B">
        <w:rPr>
          <w:rFonts w:ascii="Times New Roman" w:eastAsia="仿宋_GB2312" w:hAnsi="Times New Roman" w:cs="Times New Roman" w:hint="eastAsia"/>
          <w:b/>
          <w:bCs/>
          <w:sz w:val="32"/>
          <w:szCs w:val="32"/>
        </w:rPr>
        <w:t>十</w:t>
      </w:r>
      <w:r w:rsidR="00C9604E">
        <w:rPr>
          <w:rFonts w:ascii="Times New Roman" w:eastAsia="仿宋_GB2312" w:hAnsi="Times New Roman" w:cs="Times New Roman" w:hint="eastAsia"/>
          <w:b/>
          <w:bCs/>
          <w:sz w:val="32"/>
          <w:szCs w:val="32"/>
        </w:rPr>
        <w:t>九</w:t>
      </w:r>
      <w:r w:rsidRPr="00EB629B">
        <w:rPr>
          <w:rFonts w:ascii="Times New Roman" w:eastAsia="仿宋_GB2312" w:hAnsi="Times New Roman" w:cs="Times New Roman"/>
          <w:b/>
          <w:bCs/>
          <w:sz w:val="32"/>
          <w:szCs w:val="32"/>
        </w:rPr>
        <w:t>条</w:t>
      </w:r>
      <w:r w:rsidR="00575420">
        <w:rPr>
          <w:rFonts w:ascii="Times New Roman" w:eastAsia="仿宋_GB2312" w:hAnsi="Times New Roman" w:cs="Times New Roman" w:hint="eastAsia"/>
          <w:b/>
          <w:bCs/>
          <w:sz w:val="32"/>
          <w:szCs w:val="32"/>
        </w:rPr>
        <w:t xml:space="preserve"> </w:t>
      </w:r>
      <w:r w:rsidR="00F84B77" w:rsidRPr="00EB629B">
        <w:rPr>
          <w:rFonts w:ascii="Times New Roman" w:eastAsia="仿宋_GB2312" w:hAnsi="Times New Roman" w:cs="Times New Roman"/>
          <w:bCs/>
          <w:sz w:val="32"/>
          <w:szCs w:val="32"/>
        </w:rPr>
        <w:t>预算部门（单位）</w:t>
      </w:r>
      <w:r w:rsidR="00F84B77">
        <w:rPr>
          <w:rFonts w:ascii="Times New Roman" w:eastAsia="仿宋_GB2312" w:hAnsi="Times New Roman" w:cs="Times New Roman" w:hint="eastAsia"/>
          <w:bCs/>
          <w:sz w:val="32"/>
          <w:szCs w:val="32"/>
        </w:rPr>
        <w:t>和</w:t>
      </w:r>
      <w:r w:rsidRPr="00EB629B">
        <w:rPr>
          <w:rFonts w:ascii="Times New Roman" w:eastAsia="仿宋_GB2312" w:hAnsi="Times New Roman" w:cs="Times New Roman"/>
          <w:bCs/>
          <w:sz w:val="32"/>
          <w:szCs w:val="32"/>
        </w:rPr>
        <w:t>财政部门要定期采集绩效运行信息并汇总分析，掌握预算执行和绩效目标实现情况，当发现绩效运行偏差时，应及时采取措施予以纠正。</w:t>
      </w:r>
    </w:p>
    <w:p w:rsidR="00EB629B" w:rsidRDefault="00EB629B" w:rsidP="00EB629B">
      <w:pPr>
        <w:adjustRightInd w:val="0"/>
        <w:snapToGrid w:val="0"/>
        <w:spacing w:line="540" w:lineRule="exact"/>
        <w:ind w:firstLineChars="200" w:firstLine="640"/>
        <w:rPr>
          <w:rFonts w:ascii="Times New Roman" w:eastAsia="仿宋_GB2312" w:hAnsi="Times New Roman" w:cs="Times New Roman"/>
          <w:bCs/>
          <w:sz w:val="32"/>
          <w:szCs w:val="32"/>
        </w:rPr>
      </w:pPr>
      <w:r w:rsidRPr="00EB629B">
        <w:rPr>
          <w:rFonts w:ascii="Times New Roman" w:eastAsia="仿宋_GB2312" w:hAnsi="Times New Roman" w:cs="Times New Roman"/>
          <w:bCs/>
          <w:sz w:val="32"/>
          <w:szCs w:val="32"/>
        </w:rPr>
        <w:t>绩效运行监控</w:t>
      </w:r>
      <w:r w:rsidR="00C05EF5">
        <w:rPr>
          <w:rFonts w:ascii="Times New Roman" w:eastAsia="仿宋_GB2312" w:hAnsi="Times New Roman" w:cs="Times New Roman" w:hint="eastAsia"/>
          <w:bCs/>
          <w:sz w:val="32"/>
          <w:szCs w:val="32"/>
        </w:rPr>
        <w:t>的</w:t>
      </w:r>
      <w:r w:rsidR="00C05EF5">
        <w:rPr>
          <w:rFonts w:ascii="Times New Roman" w:eastAsia="仿宋_GB2312" w:hAnsi="Times New Roman" w:cs="Times New Roman"/>
          <w:bCs/>
          <w:sz w:val="32"/>
          <w:szCs w:val="32"/>
        </w:rPr>
        <w:t>实施监控</w:t>
      </w:r>
      <w:r w:rsidRPr="00EB629B">
        <w:rPr>
          <w:rFonts w:ascii="Times New Roman" w:eastAsia="仿宋_GB2312" w:hAnsi="Times New Roman" w:cs="Times New Roman"/>
          <w:bCs/>
          <w:sz w:val="32"/>
          <w:szCs w:val="32"/>
        </w:rPr>
        <w:t>具体时间可根据实际情况和对象特点确定。</w:t>
      </w:r>
    </w:p>
    <w:p w:rsidR="00EB629B" w:rsidRDefault="00EB629B" w:rsidP="00EB629B">
      <w:pPr>
        <w:adjustRightInd w:val="0"/>
        <w:snapToGrid w:val="0"/>
        <w:spacing w:line="540" w:lineRule="exact"/>
        <w:ind w:firstLineChars="200" w:firstLine="643"/>
        <w:rPr>
          <w:rFonts w:ascii="Times New Roman" w:eastAsia="仿宋_GB2312" w:hAnsi="Times New Roman" w:cs="Times New Roman"/>
          <w:bCs/>
          <w:sz w:val="32"/>
          <w:szCs w:val="32"/>
        </w:rPr>
      </w:pPr>
      <w:r w:rsidRPr="00EB629B">
        <w:rPr>
          <w:rFonts w:ascii="Times New Roman" w:eastAsia="仿宋_GB2312" w:hAnsi="Times New Roman" w:cs="Times New Roman"/>
          <w:b/>
          <w:bCs/>
          <w:sz w:val="32"/>
          <w:szCs w:val="32"/>
        </w:rPr>
        <w:t>第</w:t>
      </w:r>
      <w:r w:rsidR="00C9604E">
        <w:rPr>
          <w:rFonts w:ascii="Times New Roman" w:eastAsia="仿宋_GB2312" w:hAnsi="Times New Roman" w:cs="Times New Roman" w:hint="eastAsia"/>
          <w:b/>
          <w:bCs/>
          <w:sz w:val="32"/>
          <w:szCs w:val="32"/>
        </w:rPr>
        <w:t>二</w:t>
      </w:r>
      <w:r w:rsidR="00281EC5">
        <w:rPr>
          <w:rFonts w:ascii="Times New Roman" w:eastAsia="仿宋_GB2312" w:hAnsi="Times New Roman" w:cs="Times New Roman" w:hint="eastAsia"/>
          <w:b/>
          <w:bCs/>
          <w:sz w:val="32"/>
          <w:szCs w:val="32"/>
        </w:rPr>
        <w:t>十</w:t>
      </w:r>
      <w:r w:rsidRPr="00EB629B">
        <w:rPr>
          <w:rFonts w:ascii="Times New Roman" w:eastAsia="仿宋_GB2312" w:hAnsi="Times New Roman" w:cs="Times New Roman"/>
          <w:b/>
          <w:bCs/>
          <w:sz w:val="32"/>
          <w:szCs w:val="32"/>
        </w:rPr>
        <w:t>条</w:t>
      </w:r>
      <w:r w:rsidR="00575420">
        <w:rPr>
          <w:rFonts w:ascii="Times New Roman" w:eastAsia="仿宋_GB2312" w:hAnsi="Times New Roman" w:cs="Times New Roman" w:hint="eastAsia"/>
          <w:b/>
          <w:bCs/>
          <w:sz w:val="32"/>
          <w:szCs w:val="32"/>
        </w:rPr>
        <w:t xml:space="preserve"> </w:t>
      </w:r>
      <w:r w:rsidR="00F84B77">
        <w:rPr>
          <w:rFonts w:ascii="Times New Roman" w:eastAsia="仿宋_GB2312" w:hAnsi="Times New Roman" w:cs="Times New Roman"/>
          <w:bCs/>
          <w:sz w:val="32"/>
          <w:szCs w:val="32"/>
        </w:rPr>
        <w:t>预算部门（单位）</w:t>
      </w:r>
      <w:r w:rsidR="00F84B77">
        <w:rPr>
          <w:rFonts w:ascii="Times New Roman" w:eastAsia="仿宋_GB2312" w:hAnsi="Times New Roman" w:cs="Times New Roman" w:hint="eastAsia"/>
          <w:bCs/>
          <w:sz w:val="32"/>
          <w:szCs w:val="32"/>
        </w:rPr>
        <w:t>和</w:t>
      </w:r>
      <w:r w:rsidR="00C05EF5">
        <w:rPr>
          <w:rFonts w:ascii="Times New Roman" w:eastAsia="仿宋_GB2312" w:hAnsi="Times New Roman" w:cs="Times New Roman"/>
          <w:bCs/>
          <w:sz w:val="32"/>
          <w:szCs w:val="32"/>
        </w:rPr>
        <w:t>财政部门主动接受人大、政协及</w:t>
      </w:r>
      <w:r w:rsidRPr="00EB629B">
        <w:rPr>
          <w:rFonts w:ascii="Times New Roman" w:eastAsia="仿宋_GB2312" w:hAnsi="Times New Roman" w:cs="Times New Roman"/>
          <w:bCs/>
          <w:sz w:val="32"/>
          <w:szCs w:val="32"/>
        </w:rPr>
        <w:t>审计</w:t>
      </w:r>
      <w:r w:rsidR="00C05EF5">
        <w:rPr>
          <w:rFonts w:ascii="Times New Roman" w:eastAsia="仿宋_GB2312" w:hAnsi="Times New Roman" w:cs="Times New Roman" w:hint="eastAsia"/>
          <w:bCs/>
          <w:sz w:val="32"/>
          <w:szCs w:val="32"/>
        </w:rPr>
        <w:t>等</w:t>
      </w:r>
      <w:r w:rsidRPr="00EB629B">
        <w:rPr>
          <w:rFonts w:ascii="Times New Roman" w:eastAsia="仿宋_GB2312" w:hAnsi="Times New Roman" w:cs="Times New Roman"/>
          <w:bCs/>
          <w:sz w:val="32"/>
          <w:szCs w:val="32"/>
        </w:rPr>
        <w:t>部门对绩效运行情况的监督，必要时邀请人大代表、政协委员对重大项目的实施绩效进行现场</w:t>
      </w:r>
      <w:r w:rsidR="00FC5D7A">
        <w:rPr>
          <w:rFonts w:ascii="Times New Roman" w:eastAsia="仿宋_GB2312" w:hAnsi="Times New Roman" w:cs="Times New Roman" w:hint="eastAsia"/>
          <w:bCs/>
          <w:sz w:val="32"/>
          <w:szCs w:val="32"/>
        </w:rPr>
        <w:t>监督</w:t>
      </w:r>
      <w:r w:rsidRPr="00EB629B">
        <w:rPr>
          <w:rFonts w:ascii="Times New Roman" w:eastAsia="仿宋_GB2312" w:hAnsi="Times New Roman" w:cs="Times New Roman"/>
          <w:bCs/>
          <w:sz w:val="32"/>
          <w:szCs w:val="32"/>
        </w:rPr>
        <w:t>检查。</w:t>
      </w:r>
    </w:p>
    <w:p w:rsidR="00CD14D7" w:rsidRDefault="00CD14D7" w:rsidP="00EB629B">
      <w:pPr>
        <w:adjustRightInd w:val="0"/>
        <w:snapToGrid w:val="0"/>
        <w:spacing w:line="540" w:lineRule="exact"/>
        <w:jc w:val="center"/>
        <w:rPr>
          <w:rFonts w:ascii="Times New Roman" w:eastAsia="黑体" w:hAnsi="黑体" w:cs="Times New Roman"/>
          <w:sz w:val="32"/>
          <w:szCs w:val="32"/>
        </w:rPr>
      </w:pPr>
    </w:p>
    <w:p w:rsidR="00EB629B" w:rsidRPr="00EB629B" w:rsidRDefault="00EB629B" w:rsidP="00EB629B">
      <w:pPr>
        <w:adjustRightInd w:val="0"/>
        <w:snapToGrid w:val="0"/>
        <w:spacing w:line="540" w:lineRule="exact"/>
        <w:jc w:val="center"/>
        <w:rPr>
          <w:rFonts w:ascii="Times New Roman" w:eastAsia="黑体" w:hAnsi="Times New Roman" w:cs="Times New Roman"/>
          <w:sz w:val="32"/>
          <w:szCs w:val="32"/>
        </w:rPr>
      </w:pPr>
      <w:r w:rsidRPr="00EB629B">
        <w:rPr>
          <w:rFonts w:ascii="Times New Roman" w:eastAsia="黑体" w:hAnsi="黑体" w:cs="Times New Roman"/>
          <w:sz w:val="32"/>
          <w:szCs w:val="32"/>
        </w:rPr>
        <w:t>第六章</w:t>
      </w:r>
      <w:r w:rsidRPr="00EB629B">
        <w:rPr>
          <w:rFonts w:ascii="Times New Roman" w:eastAsia="黑体" w:hAnsi="Times New Roman" w:cs="Times New Roman"/>
          <w:sz w:val="32"/>
          <w:szCs w:val="32"/>
        </w:rPr>
        <w:t xml:space="preserve"> </w:t>
      </w:r>
      <w:r w:rsidRPr="00EB629B">
        <w:rPr>
          <w:rFonts w:ascii="Times New Roman" w:eastAsia="黑体" w:hAnsi="黑体" w:cs="Times New Roman"/>
          <w:sz w:val="32"/>
          <w:szCs w:val="32"/>
        </w:rPr>
        <w:t>绩效评价</w:t>
      </w:r>
    </w:p>
    <w:p w:rsidR="00EB629B" w:rsidRPr="00EB629B" w:rsidRDefault="00EB629B" w:rsidP="00EB629B">
      <w:pPr>
        <w:adjustRightInd w:val="0"/>
        <w:snapToGrid w:val="0"/>
        <w:spacing w:line="540" w:lineRule="exact"/>
        <w:ind w:firstLineChars="200" w:firstLine="643"/>
        <w:rPr>
          <w:rFonts w:ascii="Times New Roman" w:eastAsia="仿宋_GB2312" w:hAnsi="Times New Roman" w:cs="Times New Roman"/>
          <w:bCs/>
          <w:sz w:val="32"/>
          <w:szCs w:val="32"/>
        </w:rPr>
      </w:pPr>
      <w:r w:rsidRPr="00EB629B">
        <w:rPr>
          <w:rFonts w:ascii="Times New Roman" w:eastAsia="仿宋_GB2312" w:hAnsi="Times New Roman" w:cs="Times New Roman"/>
          <w:b/>
          <w:bCs/>
          <w:sz w:val="32"/>
          <w:szCs w:val="32"/>
        </w:rPr>
        <w:t>第二十</w:t>
      </w:r>
      <w:r w:rsidR="00C9604E">
        <w:rPr>
          <w:rFonts w:ascii="Times New Roman" w:eastAsia="仿宋_GB2312" w:hAnsi="Times New Roman" w:cs="Times New Roman" w:hint="eastAsia"/>
          <w:b/>
          <w:bCs/>
          <w:sz w:val="32"/>
          <w:szCs w:val="32"/>
        </w:rPr>
        <w:t>一</w:t>
      </w:r>
      <w:r w:rsidRPr="00EB629B">
        <w:rPr>
          <w:rFonts w:ascii="Times New Roman" w:eastAsia="仿宋_GB2312" w:hAnsi="Times New Roman" w:cs="Times New Roman"/>
          <w:b/>
          <w:bCs/>
          <w:sz w:val="32"/>
          <w:szCs w:val="32"/>
        </w:rPr>
        <w:t>条</w:t>
      </w:r>
      <w:r w:rsidR="00575420">
        <w:rPr>
          <w:rFonts w:ascii="Times New Roman" w:eastAsia="仿宋_GB2312" w:hAnsi="Times New Roman" w:cs="Times New Roman" w:hint="eastAsia"/>
          <w:b/>
          <w:bCs/>
          <w:sz w:val="32"/>
          <w:szCs w:val="32"/>
        </w:rPr>
        <w:t xml:space="preserve"> </w:t>
      </w:r>
      <w:r w:rsidRPr="00EB629B">
        <w:rPr>
          <w:rFonts w:ascii="Times New Roman" w:eastAsia="仿宋_GB2312" w:hAnsi="Times New Roman" w:cs="Times New Roman"/>
          <w:bCs/>
          <w:sz w:val="32"/>
          <w:szCs w:val="32"/>
        </w:rPr>
        <w:t>绩效评价是指财政部门和预算部门（单位）</w:t>
      </w:r>
      <w:r w:rsidRPr="00EB629B">
        <w:rPr>
          <w:rFonts w:ascii="Times New Roman" w:eastAsia="仿宋_GB2312" w:hAnsi="Times New Roman" w:cs="Times New Roman" w:hint="eastAsia"/>
          <w:bCs/>
          <w:sz w:val="32"/>
          <w:szCs w:val="32"/>
        </w:rPr>
        <w:t>依</w:t>
      </w:r>
      <w:r w:rsidRPr="00EB629B">
        <w:rPr>
          <w:rFonts w:ascii="Times New Roman" w:eastAsia="仿宋_GB2312" w:hAnsi="Times New Roman" w:cs="Times New Roman"/>
          <w:bCs/>
          <w:sz w:val="32"/>
          <w:szCs w:val="32"/>
        </w:rPr>
        <w:t>据设</w:t>
      </w:r>
      <w:r w:rsidRPr="00EB629B">
        <w:rPr>
          <w:rFonts w:ascii="Times New Roman" w:eastAsia="仿宋_GB2312" w:hAnsi="Times New Roman" w:cs="Times New Roman" w:hint="eastAsia"/>
          <w:bCs/>
          <w:sz w:val="32"/>
          <w:szCs w:val="32"/>
        </w:rPr>
        <w:t>定</w:t>
      </w:r>
      <w:r w:rsidRPr="00EB629B">
        <w:rPr>
          <w:rFonts w:ascii="Times New Roman" w:eastAsia="仿宋_GB2312" w:hAnsi="Times New Roman" w:cs="Times New Roman"/>
          <w:bCs/>
          <w:sz w:val="32"/>
          <w:szCs w:val="32"/>
        </w:rPr>
        <w:t>的绩效目标，运用科学、合理的绩效评价指标、评价标准和评价方法，对财政支出的经济性、效率性</w:t>
      </w:r>
      <w:r w:rsidRPr="00EB629B">
        <w:rPr>
          <w:rFonts w:ascii="Times New Roman" w:eastAsia="仿宋_GB2312" w:hAnsi="Times New Roman" w:cs="Times New Roman" w:hint="eastAsia"/>
          <w:bCs/>
          <w:sz w:val="32"/>
          <w:szCs w:val="32"/>
        </w:rPr>
        <w:t>、</w:t>
      </w:r>
      <w:r w:rsidRPr="00EB629B">
        <w:rPr>
          <w:rFonts w:ascii="Times New Roman" w:eastAsia="仿宋_GB2312" w:hAnsi="Times New Roman" w:cs="Times New Roman"/>
          <w:bCs/>
          <w:sz w:val="32"/>
          <w:szCs w:val="32"/>
        </w:rPr>
        <w:t>效益性</w:t>
      </w:r>
      <w:r w:rsidRPr="00EB629B">
        <w:rPr>
          <w:rFonts w:ascii="Times New Roman" w:eastAsia="仿宋_GB2312" w:hAnsi="Times New Roman" w:cs="Times New Roman" w:hint="eastAsia"/>
          <w:bCs/>
          <w:sz w:val="32"/>
          <w:szCs w:val="32"/>
        </w:rPr>
        <w:t>和</w:t>
      </w:r>
      <w:r w:rsidRPr="00EB629B">
        <w:rPr>
          <w:rFonts w:ascii="Times New Roman" w:eastAsia="仿宋_GB2312" w:hAnsi="Times New Roman" w:cs="Times New Roman"/>
          <w:bCs/>
          <w:sz w:val="32"/>
          <w:szCs w:val="32"/>
        </w:rPr>
        <w:t>公平性进行客观、公正的</w:t>
      </w:r>
      <w:r w:rsidRPr="00EB629B">
        <w:rPr>
          <w:rFonts w:ascii="Times New Roman" w:eastAsia="仿宋_GB2312" w:hAnsi="Times New Roman" w:cs="Times New Roman" w:hint="eastAsia"/>
          <w:bCs/>
          <w:sz w:val="32"/>
          <w:szCs w:val="32"/>
        </w:rPr>
        <w:t>测量</w:t>
      </w:r>
      <w:r w:rsidRPr="00EB629B">
        <w:rPr>
          <w:rFonts w:ascii="Times New Roman" w:eastAsia="仿宋_GB2312" w:hAnsi="Times New Roman" w:cs="Times New Roman"/>
          <w:bCs/>
          <w:sz w:val="32"/>
          <w:szCs w:val="32"/>
        </w:rPr>
        <w:t>、分析和</w:t>
      </w:r>
      <w:r w:rsidRPr="00EB629B">
        <w:rPr>
          <w:rFonts w:ascii="Times New Roman" w:eastAsia="仿宋_GB2312" w:hAnsi="Times New Roman" w:cs="Times New Roman" w:hint="eastAsia"/>
          <w:bCs/>
          <w:sz w:val="32"/>
          <w:szCs w:val="32"/>
        </w:rPr>
        <w:t>评判</w:t>
      </w:r>
      <w:r w:rsidRPr="00EB629B">
        <w:rPr>
          <w:rFonts w:ascii="Times New Roman" w:eastAsia="仿宋_GB2312" w:hAnsi="Times New Roman" w:cs="Times New Roman"/>
          <w:bCs/>
          <w:sz w:val="32"/>
          <w:szCs w:val="32"/>
        </w:rPr>
        <w:t>。</w:t>
      </w:r>
    </w:p>
    <w:p w:rsidR="00EB629B" w:rsidRPr="00EB629B" w:rsidRDefault="005C7AE1" w:rsidP="00EB629B">
      <w:pPr>
        <w:adjustRightInd w:val="0"/>
        <w:snapToGrid w:val="0"/>
        <w:spacing w:line="540" w:lineRule="exact"/>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bCs/>
          <w:sz w:val="32"/>
          <w:szCs w:val="32"/>
        </w:rPr>
        <w:t>绩效评价</w:t>
      </w:r>
      <w:r w:rsidR="00EB629B" w:rsidRPr="00EB629B">
        <w:rPr>
          <w:rFonts w:ascii="Times New Roman" w:eastAsia="仿宋_GB2312" w:hAnsi="Times New Roman" w:cs="Times New Roman"/>
          <w:bCs/>
          <w:sz w:val="32"/>
          <w:szCs w:val="32"/>
        </w:rPr>
        <w:t>对象包括</w:t>
      </w:r>
      <w:r>
        <w:rPr>
          <w:rFonts w:ascii="Times New Roman" w:eastAsia="仿宋_GB2312" w:hAnsi="Times New Roman" w:cs="Times New Roman" w:hint="eastAsia"/>
          <w:bCs/>
          <w:sz w:val="32"/>
          <w:szCs w:val="32"/>
        </w:rPr>
        <w:t>一般</w:t>
      </w:r>
      <w:r>
        <w:rPr>
          <w:rFonts w:ascii="Times New Roman" w:eastAsia="仿宋_GB2312" w:hAnsi="Times New Roman" w:cs="Times New Roman"/>
          <w:bCs/>
          <w:sz w:val="32"/>
          <w:szCs w:val="32"/>
        </w:rPr>
        <w:t>公共预算、政府</w:t>
      </w:r>
      <w:r w:rsidR="003D133E">
        <w:rPr>
          <w:rFonts w:ascii="Times New Roman" w:eastAsia="仿宋_GB2312" w:hAnsi="Times New Roman" w:cs="Times New Roman" w:hint="eastAsia"/>
          <w:bCs/>
          <w:sz w:val="32"/>
          <w:szCs w:val="32"/>
        </w:rPr>
        <w:t>性</w:t>
      </w:r>
      <w:r>
        <w:rPr>
          <w:rFonts w:ascii="Times New Roman" w:eastAsia="仿宋_GB2312" w:hAnsi="Times New Roman" w:cs="Times New Roman"/>
          <w:bCs/>
          <w:sz w:val="32"/>
          <w:szCs w:val="32"/>
        </w:rPr>
        <w:t>基金预算、国有资本经营预算、社会保险基金预算、</w:t>
      </w:r>
      <w:r w:rsidR="009C6FE4">
        <w:rPr>
          <w:rFonts w:ascii="Times New Roman" w:eastAsia="仿宋_GB2312" w:hAnsi="Times New Roman" w:cs="Times New Roman" w:hint="eastAsia"/>
          <w:bCs/>
          <w:sz w:val="32"/>
          <w:szCs w:val="32"/>
        </w:rPr>
        <w:t>政府</w:t>
      </w:r>
      <w:r w:rsidR="009C6FE4">
        <w:rPr>
          <w:rFonts w:ascii="Times New Roman" w:eastAsia="仿宋_GB2312" w:hAnsi="Times New Roman" w:cs="Times New Roman"/>
          <w:bCs/>
          <w:sz w:val="32"/>
          <w:szCs w:val="32"/>
        </w:rPr>
        <w:t>和社会资本合作（</w:t>
      </w:r>
      <w:r w:rsidR="00EB629B" w:rsidRPr="00EB629B">
        <w:rPr>
          <w:rFonts w:ascii="Times New Roman" w:eastAsia="仿宋_GB2312" w:hAnsi="Times New Roman" w:cs="Times New Roman"/>
          <w:bCs/>
          <w:sz w:val="32"/>
          <w:szCs w:val="32"/>
        </w:rPr>
        <w:t>PPP</w:t>
      </w:r>
      <w:r w:rsidR="009C6FE4">
        <w:rPr>
          <w:rFonts w:ascii="Times New Roman" w:eastAsia="仿宋_GB2312" w:hAnsi="Times New Roman" w:cs="Times New Roman" w:hint="eastAsia"/>
          <w:bCs/>
          <w:sz w:val="32"/>
          <w:szCs w:val="32"/>
        </w:rPr>
        <w:t>）</w:t>
      </w:r>
      <w:r w:rsidR="003D133E">
        <w:rPr>
          <w:rFonts w:ascii="Times New Roman" w:eastAsia="仿宋_GB2312" w:hAnsi="Times New Roman" w:cs="Times New Roman" w:hint="eastAsia"/>
          <w:bCs/>
          <w:sz w:val="32"/>
          <w:szCs w:val="32"/>
        </w:rPr>
        <w:t>项目</w:t>
      </w:r>
      <w:r w:rsidR="00EB629B" w:rsidRPr="00EB629B">
        <w:rPr>
          <w:rFonts w:ascii="Times New Roman" w:eastAsia="仿宋_GB2312" w:hAnsi="Times New Roman" w:cs="Times New Roman"/>
          <w:bCs/>
          <w:sz w:val="32"/>
          <w:szCs w:val="32"/>
        </w:rPr>
        <w:t>、政府债务</w:t>
      </w:r>
      <w:r w:rsidR="003D133E">
        <w:rPr>
          <w:rFonts w:ascii="Times New Roman" w:eastAsia="仿宋_GB2312" w:hAnsi="Times New Roman" w:cs="Times New Roman" w:hint="eastAsia"/>
          <w:bCs/>
          <w:sz w:val="32"/>
          <w:szCs w:val="32"/>
        </w:rPr>
        <w:t>项目</w:t>
      </w:r>
      <w:r w:rsidR="00EB629B" w:rsidRPr="00EB629B">
        <w:rPr>
          <w:rFonts w:ascii="Times New Roman" w:eastAsia="仿宋_GB2312" w:hAnsi="Times New Roman" w:cs="Times New Roman"/>
          <w:bCs/>
          <w:sz w:val="32"/>
          <w:szCs w:val="32"/>
        </w:rPr>
        <w:t>、部门整体支出</w:t>
      </w:r>
      <w:r w:rsidR="003D133E">
        <w:rPr>
          <w:rFonts w:ascii="Times New Roman" w:eastAsia="仿宋_GB2312" w:hAnsi="Times New Roman" w:cs="Times New Roman" w:hint="eastAsia"/>
          <w:bCs/>
          <w:sz w:val="32"/>
          <w:szCs w:val="32"/>
        </w:rPr>
        <w:t>和</w:t>
      </w:r>
      <w:r w:rsidR="003D133E" w:rsidRPr="00EB629B">
        <w:rPr>
          <w:rFonts w:ascii="Times New Roman" w:eastAsia="仿宋_GB2312" w:hAnsi="Times New Roman" w:cs="Times New Roman"/>
          <w:bCs/>
          <w:sz w:val="32"/>
          <w:szCs w:val="32"/>
        </w:rPr>
        <w:t>重大政策</w:t>
      </w:r>
      <w:r w:rsidR="003C0074">
        <w:rPr>
          <w:rFonts w:ascii="Times New Roman" w:eastAsia="仿宋_GB2312" w:hAnsi="Times New Roman" w:cs="Times New Roman" w:hint="eastAsia"/>
          <w:bCs/>
          <w:sz w:val="32"/>
          <w:szCs w:val="32"/>
        </w:rPr>
        <w:t>制定</w:t>
      </w:r>
      <w:r w:rsidR="003D133E">
        <w:rPr>
          <w:rFonts w:ascii="Times New Roman" w:eastAsia="仿宋_GB2312" w:hAnsi="Times New Roman" w:cs="Times New Roman" w:hint="eastAsia"/>
          <w:bCs/>
          <w:sz w:val="32"/>
          <w:szCs w:val="32"/>
        </w:rPr>
        <w:t>落实</w:t>
      </w:r>
      <w:r w:rsidR="00EB629B" w:rsidRPr="00EB629B">
        <w:rPr>
          <w:rFonts w:ascii="Times New Roman" w:eastAsia="仿宋_GB2312" w:hAnsi="Times New Roman" w:cs="Times New Roman"/>
          <w:bCs/>
          <w:sz w:val="32"/>
          <w:szCs w:val="32"/>
        </w:rPr>
        <w:t>等。</w:t>
      </w:r>
    </w:p>
    <w:p w:rsidR="00EB629B" w:rsidRDefault="00EB629B" w:rsidP="00EB629B">
      <w:pPr>
        <w:adjustRightInd w:val="0"/>
        <w:snapToGrid w:val="0"/>
        <w:spacing w:line="560" w:lineRule="exact"/>
        <w:ind w:firstLineChars="200" w:firstLine="640"/>
        <w:rPr>
          <w:rFonts w:ascii="Times New Roman" w:eastAsia="仿宋_GB2312" w:hAnsi="Times New Roman" w:cs="Times New Roman"/>
          <w:bCs/>
          <w:sz w:val="32"/>
          <w:szCs w:val="32"/>
        </w:rPr>
      </w:pPr>
      <w:r w:rsidRPr="00EB629B">
        <w:rPr>
          <w:rFonts w:ascii="Times New Roman" w:eastAsia="仿宋_GB2312" w:hAnsi="Times New Roman" w:cs="Times New Roman"/>
          <w:bCs/>
          <w:sz w:val="32"/>
          <w:szCs w:val="32"/>
        </w:rPr>
        <w:t>绩效评价方式包括预算部门（单位）自评和财政重点评价。</w:t>
      </w:r>
    </w:p>
    <w:p w:rsidR="00EB629B" w:rsidRDefault="00EB629B" w:rsidP="00EB629B">
      <w:pPr>
        <w:spacing w:line="560" w:lineRule="exact"/>
        <w:ind w:firstLine="640"/>
        <w:rPr>
          <w:rFonts w:ascii="仿宋_GB2312" w:eastAsia="仿宋_GB2312" w:hAnsi="Times New Roman" w:cs="Times New Roman"/>
          <w:bCs/>
          <w:sz w:val="32"/>
          <w:szCs w:val="32"/>
        </w:rPr>
      </w:pPr>
      <w:r w:rsidRPr="00EB629B">
        <w:rPr>
          <w:rFonts w:ascii="Times New Roman" w:eastAsia="仿宋_GB2312" w:hAnsi="Times New Roman" w:cs="Times New Roman"/>
          <w:b/>
          <w:bCs/>
          <w:sz w:val="32"/>
          <w:szCs w:val="32"/>
        </w:rPr>
        <w:t>第二十</w:t>
      </w:r>
      <w:r w:rsidR="00C9604E">
        <w:rPr>
          <w:rFonts w:ascii="Times New Roman" w:eastAsia="仿宋_GB2312" w:hAnsi="Times New Roman" w:cs="Times New Roman" w:hint="eastAsia"/>
          <w:b/>
          <w:bCs/>
          <w:sz w:val="32"/>
          <w:szCs w:val="32"/>
        </w:rPr>
        <w:t>二</w:t>
      </w:r>
      <w:r w:rsidRPr="00EB629B">
        <w:rPr>
          <w:rFonts w:ascii="Times New Roman" w:eastAsia="仿宋_GB2312" w:hAnsi="Times New Roman" w:cs="Times New Roman"/>
          <w:b/>
          <w:bCs/>
          <w:sz w:val="32"/>
          <w:szCs w:val="32"/>
        </w:rPr>
        <w:t>条</w:t>
      </w:r>
      <w:r w:rsidR="00575420">
        <w:rPr>
          <w:rFonts w:ascii="Times New Roman" w:eastAsia="仿宋_GB2312" w:hAnsi="Times New Roman" w:cs="Times New Roman" w:hint="eastAsia"/>
          <w:b/>
          <w:bCs/>
          <w:sz w:val="32"/>
          <w:szCs w:val="32"/>
        </w:rPr>
        <w:t xml:space="preserve"> </w:t>
      </w:r>
      <w:r w:rsidRPr="00EB629B">
        <w:rPr>
          <w:rFonts w:ascii="Times New Roman" w:eastAsia="仿宋_GB2312" w:hAnsi="Times New Roman" w:cs="Times New Roman"/>
          <w:bCs/>
          <w:sz w:val="32"/>
          <w:szCs w:val="32"/>
        </w:rPr>
        <w:t>绩效评价内容</w:t>
      </w:r>
      <w:r w:rsidRPr="00EB629B">
        <w:rPr>
          <w:rFonts w:ascii="Times New Roman" w:eastAsia="仿宋_GB2312" w:hAnsi="Times New Roman" w:cs="Times New Roman" w:hint="eastAsia"/>
          <w:bCs/>
          <w:sz w:val="32"/>
          <w:szCs w:val="32"/>
        </w:rPr>
        <w:t>：</w:t>
      </w:r>
      <w:r w:rsidRPr="00EB629B">
        <w:rPr>
          <w:rFonts w:ascii="Times New Roman" w:eastAsia="仿宋_GB2312" w:hAnsi="Times New Roman" w:cs="Times New Roman"/>
          <w:bCs/>
          <w:sz w:val="32"/>
          <w:szCs w:val="32"/>
        </w:rPr>
        <w:t>预算部门（单位）自评</w:t>
      </w:r>
      <w:r w:rsidRPr="00EB629B">
        <w:rPr>
          <w:rFonts w:ascii="仿宋_GB2312" w:eastAsia="仿宋_GB2312" w:hAnsi="Times New Roman" w:cs="Times New Roman" w:hint="eastAsia"/>
          <w:sz w:val="32"/>
          <w:szCs w:val="32"/>
        </w:rPr>
        <w:t>主要包括项目总体绩效目标、各项绩效指标完成情况以及预算执行情况</w:t>
      </w:r>
      <w:r w:rsidR="00F14868">
        <w:rPr>
          <w:rFonts w:ascii="仿宋_GB2312" w:eastAsia="仿宋_GB2312" w:hAnsi="Times New Roman" w:cs="Times New Roman" w:hint="eastAsia"/>
          <w:sz w:val="32"/>
          <w:szCs w:val="32"/>
        </w:rPr>
        <w:t>等</w:t>
      </w:r>
      <w:r w:rsidRPr="00EB629B">
        <w:rPr>
          <w:rFonts w:ascii="仿宋_GB2312" w:eastAsia="仿宋_GB2312" w:hAnsi="Times New Roman" w:cs="Times New Roman" w:hint="eastAsia"/>
          <w:sz w:val="32"/>
          <w:szCs w:val="32"/>
        </w:rPr>
        <w:t>，</w:t>
      </w:r>
      <w:r w:rsidRPr="00EB629B">
        <w:rPr>
          <w:rFonts w:ascii="仿宋_GB2312" w:eastAsia="仿宋_GB2312" w:hAnsi="Times New Roman" w:cs="Times New Roman" w:hint="eastAsia"/>
          <w:bCs/>
          <w:sz w:val="32"/>
          <w:szCs w:val="32"/>
        </w:rPr>
        <w:t>对未完成绩效目标或偏离绩效目标较大的项目要分析并说明原因，研究提出改进措施；财政部门评价主要包括：决策情况、</w:t>
      </w:r>
      <w:r w:rsidRPr="00EB629B">
        <w:rPr>
          <w:rFonts w:ascii="仿宋_GB2312" w:eastAsia="仿宋_GB2312" w:hAnsi="Times New Roman" w:cs="Times New Roman" w:hint="eastAsia"/>
          <w:bCs/>
          <w:sz w:val="32"/>
          <w:szCs w:val="32"/>
        </w:rPr>
        <w:lastRenderedPageBreak/>
        <w:t>资金管理和使用情况、相关管理制度办法的健全性及执行情况、实现的产出情况、取得的效益情况和其他相关内容。</w:t>
      </w:r>
    </w:p>
    <w:p w:rsidR="00EB629B" w:rsidRDefault="00EB629B" w:rsidP="00EB629B">
      <w:pPr>
        <w:adjustRightInd w:val="0"/>
        <w:snapToGrid w:val="0"/>
        <w:spacing w:line="540" w:lineRule="exact"/>
        <w:ind w:firstLineChars="200" w:firstLine="643"/>
        <w:rPr>
          <w:rFonts w:ascii="Times New Roman" w:eastAsia="仿宋_GB2312" w:hAnsi="Times New Roman" w:cs="Times New Roman"/>
          <w:sz w:val="32"/>
          <w:szCs w:val="32"/>
        </w:rPr>
      </w:pPr>
      <w:r w:rsidRPr="00EB629B">
        <w:rPr>
          <w:rFonts w:ascii="Times New Roman" w:eastAsia="仿宋_GB2312" w:hAnsi="Times New Roman" w:cs="Times New Roman"/>
          <w:b/>
          <w:bCs/>
          <w:sz w:val="32"/>
          <w:szCs w:val="32"/>
        </w:rPr>
        <w:t>第二十</w:t>
      </w:r>
      <w:r w:rsidR="00C9604E">
        <w:rPr>
          <w:rFonts w:ascii="Times New Roman" w:eastAsia="仿宋_GB2312" w:hAnsi="Times New Roman" w:cs="Times New Roman" w:hint="eastAsia"/>
          <w:b/>
          <w:bCs/>
          <w:sz w:val="32"/>
          <w:szCs w:val="32"/>
        </w:rPr>
        <w:t>三</w:t>
      </w:r>
      <w:r w:rsidRPr="00EB629B">
        <w:rPr>
          <w:rFonts w:ascii="Times New Roman" w:eastAsia="仿宋_GB2312" w:hAnsi="Times New Roman" w:cs="Times New Roman"/>
          <w:b/>
          <w:bCs/>
          <w:sz w:val="32"/>
          <w:szCs w:val="32"/>
        </w:rPr>
        <w:t>条</w:t>
      </w:r>
      <w:r w:rsidR="00575420">
        <w:rPr>
          <w:rFonts w:ascii="Times New Roman" w:eastAsia="仿宋_GB2312" w:hAnsi="Times New Roman" w:cs="Times New Roman" w:hint="eastAsia"/>
          <w:b/>
          <w:bCs/>
          <w:sz w:val="32"/>
          <w:szCs w:val="32"/>
        </w:rPr>
        <w:t xml:space="preserve"> </w:t>
      </w:r>
      <w:r w:rsidRPr="00EB629B">
        <w:rPr>
          <w:rFonts w:ascii="Times New Roman" w:eastAsia="仿宋_GB2312" w:hAnsi="Times New Roman" w:cs="Times New Roman"/>
          <w:sz w:val="32"/>
          <w:szCs w:val="32"/>
        </w:rPr>
        <w:t>绩效评价指标是衡量绩效目标实现程度的考核工具，分为共性指标和个性指标。绩效评价指标的确定应遵循相关性、重要性、可比性、系统性和经济性原则。绩效评价指标要与绩效目标密切相关，要使用反映最终结果的指标，指标设置应科学合理、量化可考。</w:t>
      </w:r>
    </w:p>
    <w:p w:rsidR="00EB629B" w:rsidRDefault="00EB629B" w:rsidP="00EB629B">
      <w:pPr>
        <w:adjustRightInd w:val="0"/>
        <w:snapToGrid w:val="0"/>
        <w:spacing w:line="540" w:lineRule="exact"/>
        <w:ind w:firstLineChars="200" w:firstLine="643"/>
        <w:rPr>
          <w:rFonts w:ascii="Times New Roman" w:eastAsia="仿宋_GB2312" w:hAnsi="Times New Roman" w:cs="Times New Roman"/>
          <w:sz w:val="32"/>
          <w:szCs w:val="32"/>
        </w:rPr>
      </w:pPr>
      <w:r w:rsidRPr="00EB629B">
        <w:rPr>
          <w:rFonts w:ascii="Times New Roman" w:eastAsia="仿宋_GB2312" w:hAnsi="Times New Roman" w:cs="Times New Roman"/>
          <w:b/>
          <w:bCs/>
          <w:sz w:val="32"/>
          <w:szCs w:val="32"/>
        </w:rPr>
        <w:t>第</w:t>
      </w:r>
      <w:r w:rsidRPr="00EB629B">
        <w:rPr>
          <w:rFonts w:ascii="Times New Roman" w:eastAsia="仿宋_GB2312" w:hAnsi="Times New Roman" w:cs="Times New Roman" w:hint="eastAsia"/>
          <w:b/>
          <w:bCs/>
          <w:sz w:val="32"/>
          <w:szCs w:val="32"/>
        </w:rPr>
        <w:t>二十</w:t>
      </w:r>
      <w:r w:rsidR="00C9604E">
        <w:rPr>
          <w:rFonts w:ascii="Times New Roman" w:eastAsia="仿宋_GB2312" w:hAnsi="Times New Roman" w:cs="Times New Roman" w:hint="eastAsia"/>
          <w:b/>
          <w:bCs/>
          <w:sz w:val="32"/>
          <w:szCs w:val="32"/>
        </w:rPr>
        <w:t>四</w:t>
      </w:r>
      <w:r w:rsidRPr="00EB629B">
        <w:rPr>
          <w:rFonts w:ascii="Times New Roman" w:eastAsia="仿宋_GB2312" w:hAnsi="Times New Roman" w:cs="Times New Roman"/>
          <w:b/>
          <w:bCs/>
          <w:sz w:val="32"/>
          <w:szCs w:val="32"/>
        </w:rPr>
        <w:t>条</w:t>
      </w:r>
      <w:r w:rsidR="00575420">
        <w:rPr>
          <w:rFonts w:ascii="Times New Roman" w:eastAsia="仿宋_GB2312" w:hAnsi="Times New Roman" w:cs="Times New Roman" w:hint="eastAsia"/>
          <w:b/>
          <w:bCs/>
          <w:sz w:val="32"/>
          <w:szCs w:val="32"/>
        </w:rPr>
        <w:t xml:space="preserve"> </w:t>
      </w:r>
      <w:r w:rsidRPr="00EB629B">
        <w:rPr>
          <w:rFonts w:ascii="Times New Roman" w:eastAsia="仿宋_GB2312" w:hAnsi="Times New Roman" w:cs="Times New Roman"/>
          <w:sz w:val="32"/>
          <w:szCs w:val="32"/>
        </w:rPr>
        <w:t>绩效评价标准是衡量财政支出绩效目标完成程度的尺度，具体包括计划标准、行业标准、历史标准以及其他经财政部门确认的标准。</w:t>
      </w:r>
    </w:p>
    <w:p w:rsidR="00EB629B" w:rsidRDefault="00EB629B" w:rsidP="00EB629B">
      <w:pPr>
        <w:adjustRightInd w:val="0"/>
        <w:snapToGrid w:val="0"/>
        <w:spacing w:line="540" w:lineRule="exact"/>
        <w:ind w:firstLineChars="200" w:firstLine="643"/>
        <w:rPr>
          <w:rFonts w:ascii="仿宋_GB2312" w:eastAsia="仿宋_GB2312" w:hAnsi="Times New Roman" w:cs="Times New Roman"/>
          <w:bCs/>
          <w:sz w:val="32"/>
          <w:szCs w:val="32"/>
        </w:rPr>
      </w:pPr>
      <w:r w:rsidRPr="00EB629B">
        <w:rPr>
          <w:rFonts w:ascii="Times New Roman" w:eastAsia="仿宋_GB2312" w:hAnsi="Times New Roman" w:cs="Times New Roman"/>
          <w:b/>
          <w:bCs/>
          <w:sz w:val="32"/>
          <w:szCs w:val="32"/>
        </w:rPr>
        <w:t>第</w:t>
      </w:r>
      <w:r w:rsidRPr="00EB629B">
        <w:rPr>
          <w:rFonts w:ascii="Times New Roman" w:eastAsia="仿宋_GB2312" w:hAnsi="Times New Roman" w:cs="Times New Roman" w:hint="eastAsia"/>
          <w:b/>
          <w:bCs/>
          <w:sz w:val="32"/>
          <w:szCs w:val="32"/>
        </w:rPr>
        <w:t>二十</w:t>
      </w:r>
      <w:r w:rsidR="00C9604E">
        <w:rPr>
          <w:rFonts w:ascii="Times New Roman" w:eastAsia="仿宋_GB2312" w:hAnsi="Times New Roman" w:cs="Times New Roman" w:hint="eastAsia"/>
          <w:b/>
          <w:bCs/>
          <w:sz w:val="32"/>
          <w:szCs w:val="32"/>
        </w:rPr>
        <w:t>五</w:t>
      </w:r>
      <w:r w:rsidRPr="00EB629B">
        <w:rPr>
          <w:rFonts w:ascii="Times New Roman" w:eastAsia="仿宋_GB2312" w:hAnsi="Times New Roman" w:cs="Times New Roman"/>
          <w:b/>
          <w:bCs/>
          <w:sz w:val="32"/>
          <w:szCs w:val="32"/>
        </w:rPr>
        <w:t>条</w:t>
      </w:r>
      <w:r w:rsidR="00575420">
        <w:rPr>
          <w:rFonts w:ascii="Times New Roman" w:eastAsia="仿宋_GB2312" w:hAnsi="Times New Roman" w:cs="Times New Roman" w:hint="eastAsia"/>
          <w:b/>
          <w:bCs/>
          <w:sz w:val="32"/>
          <w:szCs w:val="32"/>
        </w:rPr>
        <w:t xml:space="preserve"> </w:t>
      </w:r>
      <w:r w:rsidRPr="00EB629B">
        <w:rPr>
          <w:rFonts w:ascii="Times New Roman" w:eastAsia="仿宋_GB2312" w:hAnsi="Times New Roman" w:cs="Times New Roman"/>
          <w:sz w:val="32"/>
          <w:szCs w:val="32"/>
        </w:rPr>
        <w:t>绩效评价方法</w:t>
      </w:r>
      <w:r w:rsidRPr="00EB629B">
        <w:rPr>
          <w:rFonts w:ascii="Times New Roman" w:eastAsia="仿宋_GB2312" w:hAnsi="Times New Roman" w:cs="Times New Roman" w:hint="eastAsia"/>
          <w:sz w:val="32"/>
          <w:szCs w:val="32"/>
        </w:rPr>
        <w:t>包括：</w:t>
      </w:r>
      <w:r w:rsidR="009C6FE4">
        <w:rPr>
          <w:rFonts w:ascii="Times New Roman" w:eastAsia="仿宋_GB2312" w:hAnsi="Times New Roman" w:cs="Times New Roman" w:hint="eastAsia"/>
          <w:sz w:val="32"/>
          <w:szCs w:val="32"/>
        </w:rPr>
        <w:t>部门</w:t>
      </w:r>
      <w:r w:rsidR="009C6FE4">
        <w:rPr>
          <w:rFonts w:ascii="Times New Roman" w:eastAsia="仿宋_GB2312" w:hAnsi="Times New Roman" w:cs="Times New Roman"/>
          <w:sz w:val="32"/>
          <w:szCs w:val="32"/>
        </w:rPr>
        <w:t>（</w:t>
      </w:r>
      <w:r w:rsidRPr="00EB629B">
        <w:rPr>
          <w:rFonts w:ascii="仿宋_GB2312" w:eastAsia="仿宋_GB2312" w:hAnsi="Times New Roman" w:cs="Times New Roman" w:hint="eastAsia"/>
          <w:bCs/>
          <w:sz w:val="32"/>
          <w:szCs w:val="32"/>
        </w:rPr>
        <w:t>单位</w:t>
      </w:r>
      <w:r w:rsidR="009C6FE4">
        <w:rPr>
          <w:rFonts w:ascii="仿宋_GB2312" w:eastAsia="仿宋_GB2312" w:hAnsi="Times New Roman" w:cs="Times New Roman" w:hint="eastAsia"/>
          <w:bCs/>
          <w:sz w:val="32"/>
          <w:szCs w:val="32"/>
        </w:rPr>
        <w:t>）</w:t>
      </w:r>
      <w:r w:rsidRPr="00EB629B">
        <w:rPr>
          <w:rFonts w:ascii="仿宋_GB2312" w:eastAsia="仿宋_GB2312" w:hAnsi="Times New Roman" w:cs="Times New Roman" w:hint="eastAsia"/>
          <w:bCs/>
          <w:sz w:val="32"/>
          <w:szCs w:val="32"/>
        </w:rPr>
        <w:t>自评采用定量与定性评价相结合的比较法；财政</w:t>
      </w:r>
      <w:r w:rsidRPr="00EB629B">
        <w:rPr>
          <w:rFonts w:ascii="仿宋_GB2312" w:eastAsia="仿宋_GB2312" w:hAnsi="Times New Roman" w:cs="Times New Roman"/>
          <w:bCs/>
          <w:sz w:val="32"/>
          <w:szCs w:val="32"/>
        </w:rPr>
        <w:t>部门采用</w:t>
      </w:r>
      <w:r w:rsidRPr="00EB629B">
        <w:rPr>
          <w:rFonts w:ascii="仿宋_GB2312" w:eastAsia="仿宋_GB2312" w:hAnsi="Times New Roman" w:cs="Times New Roman" w:hint="eastAsia"/>
          <w:bCs/>
          <w:sz w:val="32"/>
          <w:szCs w:val="32"/>
        </w:rPr>
        <w:t>成本效益分析法、比较法、因素分析法、最低成本法、公众评判法、标杆管理法等。根据评价对象的具体情况，可采用一种或多种方法。</w:t>
      </w:r>
    </w:p>
    <w:p w:rsidR="00EB629B" w:rsidRDefault="00EB629B" w:rsidP="00EB629B">
      <w:pPr>
        <w:adjustRightInd w:val="0"/>
        <w:snapToGrid w:val="0"/>
        <w:spacing w:line="540" w:lineRule="exact"/>
        <w:ind w:firstLineChars="200" w:firstLine="643"/>
        <w:rPr>
          <w:rFonts w:ascii="Times New Roman" w:eastAsia="仿宋_GB2312" w:hAnsi="Times New Roman" w:cs="Times New Roman"/>
          <w:sz w:val="32"/>
          <w:szCs w:val="32"/>
        </w:rPr>
      </w:pPr>
      <w:r w:rsidRPr="00EB629B">
        <w:rPr>
          <w:rFonts w:ascii="Times New Roman" w:eastAsia="仿宋_GB2312" w:hAnsi="Times New Roman" w:cs="Times New Roman"/>
          <w:b/>
          <w:bCs/>
          <w:sz w:val="32"/>
          <w:szCs w:val="32"/>
        </w:rPr>
        <w:t>第</w:t>
      </w:r>
      <w:r w:rsidRPr="00EB629B">
        <w:rPr>
          <w:rFonts w:ascii="Times New Roman" w:eastAsia="仿宋_GB2312" w:hAnsi="Times New Roman" w:cs="Times New Roman" w:hint="eastAsia"/>
          <w:b/>
          <w:bCs/>
          <w:sz w:val="32"/>
          <w:szCs w:val="32"/>
        </w:rPr>
        <w:t>二十</w:t>
      </w:r>
      <w:r w:rsidR="00C9604E">
        <w:rPr>
          <w:rFonts w:ascii="Times New Roman" w:eastAsia="仿宋_GB2312" w:hAnsi="Times New Roman" w:cs="Times New Roman" w:hint="eastAsia"/>
          <w:b/>
          <w:bCs/>
          <w:sz w:val="32"/>
          <w:szCs w:val="32"/>
        </w:rPr>
        <w:t>六</w:t>
      </w:r>
      <w:r w:rsidRPr="00EB629B">
        <w:rPr>
          <w:rFonts w:ascii="Times New Roman" w:eastAsia="仿宋_GB2312" w:hAnsi="Times New Roman" w:cs="Times New Roman"/>
          <w:b/>
          <w:bCs/>
          <w:sz w:val="32"/>
          <w:szCs w:val="32"/>
        </w:rPr>
        <w:t>条</w:t>
      </w:r>
      <w:r w:rsidR="00575420">
        <w:rPr>
          <w:rFonts w:ascii="Times New Roman" w:eastAsia="仿宋_GB2312" w:hAnsi="Times New Roman" w:cs="Times New Roman" w:hint="eastAsia"/>
          <w:b/>
          <w:bCs/>
          <w:sz w:val="32"/>
          <w:szCs w:val="32"/>
        </w:rPr>
        <w:t xml:space="preserve"> </w:t>
      </w:r>
      <w:r w:rsidRPr="00EB629B">
        <w:rPr>
          <w:rFonts w:ascii="Times New Roman" w:eastAsia="仿宋_GB2312" w:hAnsi="Times New Roman" w:cs="Times New Roman"/>
          <w:sz w:val="32"/>
          <w:szCs w:val="32"/>
        </w:rPr>
        <w:t>绩效评价工作程序包括准备、实施、总结三个阶段。准备阶段主要是确定评价对象、</w:t>
      </w:r>
      <w:proofErr w:type="gramStart"/>
      <w:r w:rsidRPr="00EB629B">
        <w:rPr>
          <w:rFonts w:ascii="Times New Roman" w:eastAsia="仿宋_GB2312" w:hAnsi="Times New Roman" w:cs="Times New Roman"/>
          <w:sz w:val="32"/>
          <w:szCs w:val="32"/>
        </w:rPr>
        <w:t>评价组</w:t>
      </w:r>
      <w:proofErr w:type="gramEnd"/>
      <w:r w:rsidRPr="00EB629B">
        <w:rPr>
          <w:rFonts w:ascii="Times New Roman" w:eastAsia="仿宋_GB2312" w:hAnsi="Times New Roman" w:cs="Times New Roman"/>
          <w:sz w:val="32"/>
          <w:szCs w:val="32"/>
        </w:rPr>
        <w:t>和评价</w:t>
      </w:r>
      <w:r w:rsidRPr="00EB629B">
        <w:rPr>
          <w:rFonts w:ascii="Times New Roman" w:eastAsia="仿宋_GB2312" w:hAnsi="Times New Roman" w:cs="Times New Roman"/>
          <w:sz w:val="32"/>
          <w:szCs w:val="32"/>
          <w:lang w:val="en-GB"/>
        </w:rPr>
        <w:t>方式</w:t>
      </w:r>
      <w:r w:rsidRPr="00EB629B">
        <w:rPr>
          <w:rFonts w:ascii="Times New Roman" w:eastAsia="仿宋_GB2312" w:hAnsi="Times New Roman" w:cs="Times New Roman"/>
          <w:sz w:val="32"/>
          <w:szCs w:val="32"/>
        </w:rPr>
        <w:t>、下达绩效评价通知等；实施阶段包括制定工作方案，评价数据和资料采集、审核、汇总，组织专家现场评价和综合评价；总结阶段主要包括撰写评价报告、评价结果反馈和应用等。</w:t>
      </w:r>
    </w:p>
    <w:p w:rsidR="00EB629B" w:rsidRDefault="00EB629B" w:rsidP="00EB629B">
      <w:pPr>
        <w:adjustRightInd w:val="0"/>
        <w:snapToGrid w:val="0"/>
        <w:spacing w:line="540" w:lineRule="exact"/>
        <w:ind w:firstLineChars="200" w:firstLine="643"/>
        <w:rPr>
          <w:rFonts w:ascii="Times New Roman" w:eastAsia="仿宋_GB2312" w:hAnsi="Times New Roman" w:cs="Times New Roman"/>
          <w:bCs/>
          <w:sz w:val="32"/>
          <w:szCs w:val="32"/>
        </w:rPr>
      </w:pPr>
      <w:r w:rsidRPr="00EB629B">
        <w:rPr>
          <w:rFonts w:ascii="Times New Roman" w:eastAsia="仿宋_GB2312" w:hAnsi="Times New Roman" w:cs="Times New Roman"/>
          <w:b/>
          <w:bCs/>
          <w:sz w:val="32"/>
          <w:szCs w:val="32"/>
        </w:rPr>
        <w:t>第</w:t>
      </w:r>
      <w:r w:rsidRPr="00EB629B">
        <w:rPr>
          <w:rFonts w:ascii="Times New Roman" w:eastAsia="仿宋_GB2312" w:hAnsi="Times New Roman" w:cs="Times New Roman" w:hint="eastAsia"/>
          <w:b/>
          <w:bCs/>
          <w:sz w:val="32"/>
          <w:szCs w:val="32"/>
        </w:rPr>
        <w:t>二十</w:t>
      </w:r>
      <w:r w:rsidR="00C9604E">
        <w:rPr>
          <w:rFonts w:ascii="Times New Roman" w:eastAsia="仿宋_GB2312" w:hAnsi="Times New Roman" w:cs="Times New Roman" w:hint="eastAsia"/>
          <w:b/>
          <w:bCs/>
          <w:sz w:val="32"/>
          <w:szCs w:val="32"/>
        </w:rPr>
        <w:t>七</w:t>
      </w:r>
      <w:r w:rsidRPr="00EB629B">
        <w:rPr>
          <w:rFonts w:ascii="Times New Roman" w:eastAsia="仿宋_GB2312" w:hAnsi="Times New Roman" w:cs="Times New Roman"/>
          <w:b/>
          <w:bCs/>
          <w:sz w:val="32"/>
          <w:szCs w:val="32"/>
        </w:rPr>
        <w:t>条</w:t>
      </w:r>
      <w:r w:rsidR="00575420">
        <w:rPr>
          <w:rFonts w:ascii="Times New Roman" w:eastAsia="仿宋_GB2312" w:hAnsi="Times New Roman" w:cs="Times New Roman" w:hint="eastAsia"/>
          <w:b/>
          <w:bCs/>
          <w:sz w:val="32"/>
          <w:szCs w:val="32"/>
        </w:rPr>
        <w:t xml:space="preserve"> </w:t>
      </w:r>
      <w:r w:rsidRPr="00EB629B">
        <w:rPr>
          <w:rFonts w:ascii="Times New Roman" w:eastAsia="仿宋_GB2312" w:hAnsi="Times New Roman" w:cs="Times New Roman"/>
          <w:bCs/>
          <w:sz w:val="32"/>
          <w:szCs w:val="32"/>
        </w:rPr>
        <w:t>绩效评价一般以《中华人民共和国预算法》规定预算年度为周期，对跨年度的重大（重点）政策和项目可根据实际情况实施阶段性评价。</w:t>
      </w:r>
    </w:p>
    <w:p w:rsidR="00E3320E" w:rsidRDefault="00E3320E" w:rsidP="0055270E">
      <w:pPr>
        <w:adjustRightInd w:val="0"/>
        <w:snapToGrid w:val="0"/>
        <w:spacing w:line="540" w:lineRule="exact"/>
        <w:ind w:firstLineChars="200" w:firstLine="643"/>
        <w:rPr>
          <w:rFonts w:eastAsia="仿宋_GB2312"/>
          <w:bCs/>
          <w:sz w:val="32"/>
          <w:szCs w:val="32"/>
        </w:rPr>
      </w:pPr>
      <w:r w:rsidRPr="00E92D76">
        <w:rPr>
          <w:rFonts w:eastAsia="仿宋_GB2312" w:hint="eastAsia"/>
          <w:b/>
          <w:bCs/>
          <w:sz w:val="32"/>
          <w:szCs w:val="32"/>
        </w:rPr>
        <w:t>第二</w:t>
      </w:r>
      <w:r w:rsidRPr="00E92D76">
        <w:rPr>
          <w:rFonts w:eastAsia="仿宋_GB2312"/>
          <w:b/>
          <w:bCs/>
          <w:sz w:val="32"/>
          <w:szCs w:val="32"/>
        </w:rPr>
        <w:t>十</w:t>
      </w:r>
      <w:r w:rsidR="00C9604E">
        <w:rPr>
          <w:rFonts w:eastAsia="仿宋_GB2312" w:hint="eastAsia"/>
          <w:b/>
          <w:bCs/>
          <w:sz w:val="32"/>
          <w:szCs w:val="32"/>
        </w:rPr>
        <w:t>八</w:t>
      </w:r>
      <w:r w:rsidRPr="00E92D76">
        <w:rPr>
          <w:rFonts w:eastAsia="仿宋_GB2312"/>
          <w:b/>
          <w:bCs/>
          <w:sz w:val="32"/>
          <w:szCs w:val="32"/>
        </w:rPr>
        <w:t>条</w:t>
      </w:r>
      <w:r>
        <w:rPr>
          <w:rFonts w:eastAsia="仿宋_GB2312" w:hint="eastAsia"/>
          <w:bCs/>
          <w:sz w:val="32"/>
          <w:szCs w:val="32"/>
        </w:rPr>
        <w:t xml:space="preserve"> </w:t>
      </w:r>
      <w:r>
        <w:rPr>
          <w:rFonts w:eastAsia="仿宋_GB2312" w:hint="eastAsia"/>
          <w:bCs/>
          <w:sz w:val="32"/>
          <w:szCs w:val="32"/>
        </w:rPr>
        <w:t>绩效</w:t>
      </w:r>
      <w:r>
        <w:rPr>
          <w:rFonts w:eastAsia="仿宋_GB2312"/>
          <w:bCs/>
          <w:sz w:val="32"/>
          <w:szCs w:val="32"/>
        </w:rPr>
        <w:t>评价结果采取评分和评级相结合的方式，</w:t>
      </w:r>
      <w:r>
        <w:rPr>
          <w:rFonts w:eastAsia="仿宋_GB2312"/>
          <w:bCs/>
          <w:sz w:val="32"/>
          <w:szCs w:val="32"/>
        </w:rPr>
        <w:lastRenderedPageBreak/>
        <w:t>具体分值和等级可根据不同评价内容</w:t>
      </w:r>
      <w:r>
        <w:rPr>
          <w:rFonts w:eastAsia="仿宋_GB2312" w:hint="eastAsia"/>
          <w:bCs/>
          <w:sz w:val="32"/>
          <w:szCs w:val="32"/>
        </w:rPr>
        <w:t>设定</w:t>
      </w:r>
      <w:r>
        <w:rPr>
          <w:rFonts w:eastAsia="仿宋_GB2312"/>
          <w:bCs/>
          <w:sz w:val="32"/>
          <w:szCs w:val="32"/>
        </w:rPr>
        <w:t>。</w:t>
      </w:r>
      <w:r>
        <w:rPr>
          <w:rFonts w:eastAsia="仿宋_GB2312" w:hint="eastAsia"/>
          <w:bCs/>
          <w:sz w:val="32"/>
          <w:szCs w:val="32"/>
        </w:rPr>
        <w:t>总分</w:t>
      </w:r>
      <w:r>
        <w:rPr>
          <w:rFonts w:eastAsia="仿宋_GB2312"/>
          <w:bCs/>
          <w:sz w:val="32"/>
          <w:szCs w:val="32"/>
        </w:rPr>
        <w:t>一般设置为</w:t>
      </w:r>
      <w:r>
        <w:rPr>
          <w:rFonts w:eastAsia="仿宋_GB2312" w:hint="eastAsia"/>
          <w:bCs/>
          <w:sz w:val="32"/>
          <w:szCs w:val="32"/>
        </w:rPr>
        <w:t>100</w:t>
      </w:r>
      <w:r>
        <w:rPr>
          <w:rFonts w:eastAsia="仿宋_GB2312" w:hint="eastAsia"/>
          <w:bCs/>
          <w:sz w:val="32"/>
          <w:szCs w:val="32"/>
        </w:rPr>
        <w:t>分</w:t>
      </w:r>
      <w:r>
        <w:rPr>
          <w:rFonts w:eastAsia="仿宋_GB2312"/>
          <w:bCs/>
          <w:sz w:val="32"/>
          <w:szCs w:val="32"/>
        </w:rPr>
        <w:t>，等级一般划分为四档：</w:t>
      </w:r>
      <w:r>
        <w:rPr>
          <w:rFonts w:eastAsia="仿宋_GB2312" w:hint="eastAsia"/>
          <w:bCs/>
          <w:sz w:val="32"/>
          <w:szCs w:val="32"/>
        </w:rPr>
        <w:t>90</w:t>
      </w:r>
      <w:r>
        <w:rPr>
          <w:rFonts w:eastAsia="仿宋_GB2312" w:hint="eastAsia"/>
          <w:bCs/>
          <w:sz w:val="32"/>
          <w:szCs w:val="32"/>
        </w:rPr>
        <w:t>（</w:t>
      </w:r>
      <w:r>
        <w:rPr>
          <w:rFonts w:eastAsia="仿宋_GB2312"/>
          <w:bCs/>
          <w:sz w:val="32"/>
          <w:szCs w:val="32"/>
        </w:rPr>
        <w:t>含）</w:t>
      </w:r>
      <w:r>
        <w:rPr>
          <w:rFonts w:eastAsia="仿宋_GB2312"/>
          <w:bCs/>
          <w:sz w:val="32"/>
          <w:szCs w:val="32"/>
        </w:rPr>
        <w:t>—100</w:t>
      </w:r>
      <w:r>
        <w:rPr>
          <w:rFonts w:eastAsia="仿宋_GB2312" w:hint="eastAsia"/>
          <w:bCs/>
          <w:sz w:val="32"/>
          <w:szCs w:val="32"/>
        </w:rPr>
        <w:t>分</w:t>
      </w:r>
      <w:r>
        <w:rPr>
          <w:rFonts w:eastAsia="仿宋_GB2312"/>
          <w:bCs/>
          <w:sz w:val="32"/>
          <w:szCs w:val="32"/>
        </w:rPr>
        <w:t>为优秀、</w:t>
      </w:r>
      <w:r>
        <w:rPr>
          <w:rFonts w:eastAsia="仿宋_GB2312" w:hint="eastAsia"/>
          <w:bCs/>
          <w:sz w:val="32"/>
          <w:szCs w:val="32"/>
        </w:rPr>
        <w:t>80</w:t>
      </w:r>
      <w:r>
        <w:rPr>
          <w:rFonts w:eastAsia="仿宋_GB2312" w:hint="eastAsia"/>
          <w:bCs/>
          <w:sz w:val="32"/>
          <w:szCs w:val="32"/>
        </w:rPr>
        <w:t>（</w:t>
      </w:r>
      <w:r>
        <w:rPr>
          <w:rFonts w:eastAsia="仿宋_GB2312"/>
          <w:bCs/>
          <w:sz w:val="32"/>
          <w:szCs w:val="32"/>
        </w:rPr>
        <w:t>含）</w:t>
      </w:r>
      <w:r>
        <w:rPr>
          <w:rFonts w:eastAsia="仿宋_GB2312"/>
          <w:bCs/>
          <w:sz w:val="32"/>
          <w:szCs w:val="32"/>
        </w:rPr>
        <w:t>—90</w:t>
      </w:r>
      <w:r>
        <w:rPr>
          <w:rFonts w:eastAsia="仿宋_GB2312" w:hint="eastAsia"/>
          <w:bCs/>
          <w:sz w:val="32"/>
          <w:szCs w:val="32"/>
        </w:rPr>
        <w:t>分</w:t>
      </w:r>
      <w:r>
        <w:rPr>
          <w:rFonts w:eastAsia="仿宋_GB2312"/>
          <w:bCs/>
          <w:sz w:val="32"/>
          <w:szCs w:val="32"/>
        </w:rPr>
        <w:t>为良、</w:t>
      </w:r>
      <w:r>
        <w:rPr>
          <w:rFonts w:eastAsia="仿宋_GB2312" w:hint="eastAsia"/>
          <w:bCs/>
          <w:sz w:val="32"/>
          <w:szCs w:val="32"/>
        </w:rPr>
        <w:t>60</w:t>
      </w:r>
      <w:r>
        <w:rPr>
          <w:rFonts w:eastAsia="仿宋_GB2312" w:hint="eastAsia"/>
          <w:bCs/>
          <w:sz w:val="32"/>
          <w:szCs w:val="32"/>
        </w:rPr>
        <w:t>（</w:t>
      </w:r>
      <w:r>
        <w:rPr>
          <w:rFonts w:eastAsia="仿宋_GB2312"/>
          <w:bCs/>
          <w:sz w:val="32"/>
          <w:szCs w:val="32"/>
        </w:rPr>
        <w:t>含）</w:t>
      </w:r>
      <w:r>
        <w:rPr>
          <w:rFonts w:eastAsia="仿宋_GB2312"/>
          <w:bCs/>
          <w:sz w:val="32"/>
          <w:szCs w:val="32"/>
        </w:rPr>
        <w:t>—80</w:t>
      </w:r>
      <w:r>
        <w:rPr>
          <w:rFonts w:eastAsia="仿宋_GB2312" w:hint="eastAsia"/>
          <w:bCs/>
          <w:sz w:val="32"/>
          <w:szCs w:val="32"/>
        </w:rPr>
        <w:t>分</w:t>
      </w:r>
      <w:r>
        <w:rPr>
          <w:rFonts w:eastAsia="仿宋_GB2312"/>
          <w:bCs/>
          <w:sz w:val="32"/>
          <w:szCs w:val="32"/>
        </w:rPr>
        <w:t>为中、</w:t>
      </w:r>
      <w:r>
        <w:rPr>
          <w:rFonts w:eastAsia="仿宋_GB2312" w:hint="eastAsia"/>
          <w:bCs/>
          <w:sz w:val="32"/>
          <w:szCs w:val="32"/>
        </w:rPr>
        <w:t>60</w:t>
      </w:r>
      <w:r>
        <w:rPr>
          <w:rFonts w:eastAsia="仿宋_GB2312" w:hint="eastAsia"/>
          <w:bCs/>
          <w:sz w:val="32"/>
          <w:szCs w:val="32"/>
        </w:rPr>
        <w:t>分</w:t>
      </w:r>
      <w:r>
        <w:rPr>
          <w:rFonts w:eastAsia="仿宋_GB2312"/>
          <w:bCs/>
          <w:sz w:val="32"/>
          <w:szCs w:val="32"/>
        </w:rPr>
        <w:t>以下为差。</w:t>
      </w:r>
    </w:p>
    <w:p w:rsidR="00EB629B" w:rsidRDefault="00EB629B" w:rsidP="00EB629B">
      <w:pPr>
        <w:adjustRightInd w:val="0"/>
        <w:snapToGrid w:val="0"/>
        <w:spacing w:line="540" w:lineRule="exact"/>
        <w:ind w:firstLineChars="200" w:firstLine="643"/>
        <w:rPr>
          <w:rFonts w:ascii="Times New Roman" w:eastAsia="仿宋_GB2312" w:hAnsi="Times New Roman" w:cs="Times New Roman"/>
          <w:bCs/>
          <w:sz w:val="32"/>
          <w:szCs w:val="32"/>
        </w:rPr>
      </w:pPr>
      <w:r w:rsidRPr="00EB629B">
        <w:rPr>
          <w:rFonts w:ascii="Times New Roman" w:eastAsia="仿宋_GB2312" w:hAnsi="Times New Roman" w:cs="Times New Roman"/>
          <w:b/>
          <w:bCs/>
          <w:sz w:val="32"/>
          <w:szCs w:val="32"/>
        </w:rPr>
        <w:t>第</w:t>
      </w:r>
      <w:r w:rsidR="00FA2F54">
        <w:rPr>
          <w:rFonts w:ascii="Times New Roman" w:eastAsia="仿宋_GB2312" w:hAnsi="Times New Roman" w:cs="Times New Roman" w:hint="eastAsia"/>
          <w:b/>
          <w:bCs/>
          <w:sz w:val="32"/>
          <w:szCs w:val="32"/>
        </w:rPr>
        <w:t>二十</w:t>
      </w:r>
      <w:r w:rsidR="00C9604E">
        <w:rPr>
          <w:rFonts w:ascii="Times New Roman" w:eastAsia="仿宋_GB2312" w:hAnsi="Times New Roman" w:cs="Times New Roman" w:hint="eastAsia"/>
          <w:b/>
          <w:bCs/>
          <w:sz w:val="32"/>
          <w:szCs w:val="32"/>
        </w:rPr>
        <w:t>九</w:t>
      </w:r>
      <w:r w:rsidRPr="00EB629B">
        <w:rPr>
          <w:rFonts w:ascii="Times New Roman" w:eastAsia="仿宋_GB2312" w:hAnsi="Times New Roman" w:cs="Times New Roman"/>
          <w:b/>
          <w:bCs/>
          <w:sz w:val="32"/>
          <w:szCs w:val="32"/>
        </w:rPr>
        <w:t>条</w:t>
      </w:r>
      <w:r w:rsidR="00575420">
        <w:rPr>
          <w:rFonts w:ascii="Times New Roman" w:eastAsia="仿宋_GB2312" w:hAnsi="Times New Roman" w:cs="Times New Roman" w:hint="eastAsia"/>
          <w:b/>
          <w:bCs/>
          <w:sz w:val="32"/>
          <w:szCs w:val="32"/>
        </w:rPr>
        <w:t xml:space="preserve"> </w:t>
      </w:r>
      <w:r w:rsidRPr="00EB629B">
        <w:rPr>
          <w:rFonts w:ascii="Times New Roman" w:eastAsia="仿宋_GB2312" w:hAnsi="Times New Roman" w:cs="Times New Roman"/>
          <w:bCs/>
          <w:sz w:val="32"/>
          <w:szCs w:val="32"/>
        </w:rPr>
        <w:t>预算部门（单位）需对部门整体支出、政策和项目支出全面开展自评，自评结果报送同级财政部门。</w:t>
      </w:r>
    </w:p>
    <w:p w:rsidR="00EB629B" w:rsidRDefault="00EB629B" w:rsidP="00EB629B">
      <w:pPr>
        <w:adjustRightInd w:val="0"/>
        <w:snapToGrid w:val="0"/>
        <w:spacing w:line="540" w:lineRule="exact"/>
        <w:ind w:firstLineChars="200" w:firstLine="643"/>
        <w:rPr>
          <w:rFonts w:ascii="Times New Roman" w:eastAsia="仿宋_GB2312" w:hAnsi="Times New Roman" w:cs="Times New Roman"/>
          <w:bCs/>
          <w:sz w:val="32"/>
          <w:szCs w:val="32"/>
        </w:rPr>
      </w:pPr>
      <w:r w:rsidRPr="00EB629B">
        <w:rPr>
          <w:rFonts w:ascii="Times New Roman" w:eastAsia="仿宋_GB2312" w:hAnsi="Times New Roman" w:cs="Times New Roman"/>
          <w:b/>
          <w:bCs/>
          <w:sz w:val="32"/>
          <w:szCs w:val="32"/>
        </w:rPr>
        <w:t>第</w:t>
      </w:r>
      <w:r w:rsidR="00C9604E">
        <w:rPr>
          <w:rFonts w:ascii="Times New Roman" w:eastAsia="仿宋_GB2312" w:hAnsi="Times New Roman" w:cs="Times New Roman" w:hint="eastAsia"/>
          <w:b/>
          <w:bCs/>
          <w:sz w:val="32"/>
          <w:szCs w:val="32"/>
        </w:rPr>
        <w:t>三</w:t>
      </w:r>
      <w:r w:rsidRPr="00EB629B">
        <w:rPr>
          <w:rFonts w:ascii="Times New Roman" w:eastAsia="仿宋_GB2312" w:hAnsi="Times New Roman" w:cs="Times New Roman" w:hint="eastAsia"/>
          <w:b/>
          <w:bCs/>
          <w:sz w:val="32"/>
          <w:szCs w:val="32"/>
        </w:rPr>
        <w:t>十</w:t>
      </w:r>
      <w:r w:rsidRPr="00EB629B">
        <w:rPr>
          <w:rFonts w:ascii="Times New Roman" w:eastAsia="仿宋_GB2312" w:hAnsi="Times New Roman" w:cs="Times New Roman"/>
          <w:b/>
          <w:bCs/>
          <w:sz w:val="32"/>
          <w:szCs w:val="32"/>
        </w:rPr>
        <w:t>条</w:t>
      </w:r>
      <w:r w:rsidR="00575420">
        <w:rPr>
          <w:rFonts w:ascii="Times New Roman" w:eastAsia="仿宋_GB2312" w:hAnsi="Times New Roman" w:cs="Times New Roman" w:hint="eastAsia"/>
          <w:b/>
          <w:bCs/>
          <w:sz w:val="32"/>
          <w:szCs w:val="32"/>
        </w:rPr>
        <w:t xml:space="preserve"> </w:t>
      </w:r>
      <w:r w:rsidRPr="00EB629B">
        <w:rPr>
          <w:rFonts w:ascii="Times New Roman" w:eastAsia="仿宋_GB2312" w:hAnsi="Times New Roman" w:cs="Times New Roman"/>
          <w:bCs/>
          <w:sz w:val="32"/>
          <w:szCs w:val="32"/>
        </w:rPr>
        <w:t>财政部门需建立部门整体、重大政策和项目预算绩效评价机制，对下级政府财政运行情况实施综合绩效评价。</w:t>
      </w:r>
    </w:p>
    <w:p w:rsidR="00312A61" w:rsidRPr="0055270E" w:rsidRDefault="00312A61" w:rsidP="00EB629B">
      <w:pPr>
        <w:adjustRightInd w:val="0"/>
        <w:snapToGrid w:val="0"/>
        <w:spacing w:line="540" w:lineRule="exact"/>
        <w:ind w:firstLineChars="200" w:firstLine="640"/>
        <w:rPr>
          <w:rFonts w:ascii="Times New Roman" w:eastAsia="仿宋_GB2312" w:hAnsi="Times New Roman" w:cs="Times New Roman"/>
          <w:bCs/>
          <w:sz w:val="32"/>
          <w:szCs w:val="32"/>
        </w:rPr>
      </w:pPr>
    </w:p>
    <w:p w:rsidR="00EB629B" w:rsidRPr="00EB629B" w:rsidRDefault="00EB629B" w:rsidP="00EB629B">
      <w:pPr>
        <w:adjustRightInd w:val="0"/>
        <w:snapToGrid w:val="0"/>
        <w:spacing w:line="540" w:lineRule="exact"/>
        <w:jc w:val="center"/>
        <w:rPr>
          <w:rFonts w:ascii="Times New Roman" w:eastAsia="黑体" w:hAnsi="Times New Roman" w:cs="Times New Roman"/>
          <w:sz w:val="32"/>
          <w:szCs w:val="32"/>
        </w:rPr>
      </w:pPr>
      <w:r w:rsidRPr="00EB629B">
        <w:rPr>
          <w:rFonts w:ascii="Times New Roman" w:eastAsia="黑体" w:hAnsi="黑体" w:cs="Times New Roman"/>
          <w:sz w:val="32"/>
          <w:szCs w:val="32"/>
        </w:rPr>
        <w:t>第</w:t>
      </w:r>
      <w:r w:rsidR="00E50175">
        <w:rPr>
          <w:rFonts w:ascii="Times New Roman" w:eastAsia="黑体" w:hAnsi="黑体" w:cs="Times New Roman" w:hint="eastAsia"/>
          <w:sz w:val="32"/>
          <w:szCs w:val="32"/>
        </w:rPr>
        <w:t>七</w:t>
      </w:r>
      <w:r w:rsidRPr="00EB629B">
        <w:rPr>
          <w:rFonts w:ascii="Times New Roman" w:eastAsia="黑体" w:hAnsi="黑体" w:cs="Times New Roman"/>
          <w:sz w:val="32"/>
          <w:szCs w:val="32"/>
        </w:rPr>
        <w:t>章</w:t>
      </w:r>
      <w:r w:rsidRPr="00EB629B">
        <w:rPr>
          <w:rFonts w:ascii="Times New Roman" w:eastAsia="黑体" w:hAnsi="Times New Roman" w:cs="Times New Roman"/>
          <w:sz w:val="32"/>
          <w:szCs w:val="32"/>
        </w:rPr>
        <w:t xml:space="preserve"> </w:t>
      </w:r>
      <w:r w:rsidRPr="00EB629B">
        <w:rPr>
          <w:rFonts w:ascii="Times New Roman" w:eastAsia="黑体" w:hAnsi="黑体" w:cs="Times New Roman"/>
          <w:sz w:val="32"/>
          <w:szCs w:val="32"/>
        </w:rPr>
        <w:t>结果应用</w:t>
      </w:r>
    </w:p>
    <w:p w:rsidR="00EB629B" w:rsidRDefault="00EB629B" w:rsidP="00EB629B">
      <w:pPr>
        <w:adjustRightInd w:val="0"/>
        <w:snapToGrid w:val="0"/>
        <w:spacing w:line="540" w:lineRule="exact"/>
        <w:ind w:firstLineChars="200" w:firstLine="643"/>
        <w:rPr>
          <w:rFonts w:ascii="Times New Roman" w:eastAsia="仿宋_GB2312" w:hAnsi="Times New Roman" w:cs="Times New Roman"/>
          <w:sz w:val="32"/>
          <w:szCs w:val="32"/>
        </w:rPr>
      </w:pPr>
      <w:r w:rsidRPr="00EB629B">
        <w:rPr>
          <w:rFonts w:ascii="Times New Roman" w:eastAsia="仿宋_GB2312" w:hAnsi="Times New Roman" w:cs="Times New Roman"/>
          <w:b/>
          <w:bCs/>
          <w:sz w:val="32"/>
          <w:szCs w:val="32"/>
        </w:rPr>
        <w:t>第三十</w:t>
      </w:r>
      <w:r w:rsidR="00C9604E">
        <w:rPr>
          <w:rFonts w:ascii="Times New Roman" w:eastAsia="仿宋_GB2312" w:hAnsi="Times New Roman" w:cs="Times New Roman" w:hint="eastAsia"/>
          <w:b/>
          <w:bCs/>
          <w:sz w:val="32"/>
          <w:szCs w:val="32"/>
        </w:rPr>
        <w:t>一</w:t>
      </w:r>
      <w:r w:rsidRPr="00EB629B">
        <w:rPr>
          <w:rFonts w:ascii="Times New Roman" w:eastAsia="仿宋_GB2312" w:hAnsi="Times New Roman" w:cs="Times New Roman"/>
          <w:b/>
          <w:bCs/>
          <w:sz w:val="32"/>
          <w:szCs w:val="32"/>
        </w:rPr>
        <w:t>条</w:t>
      </w:r>
      <w:r w:rsidR="00575420">
        <w:rPr>
          <w:rFonts w:ascii="Times New Roman" w:eastAsia="仿宋_GB2312" w:hAnsi="Times New Roman" w:cs="Times New Roman" w:hint="eastAsia"/>
          <w:b/>
          <w:bCs/>
          <w:sz w:val="32"/>
          <w:szCs w:val="32"/>
        </w:rPr>
        <w:t xml:space="preserve"> </w:t>
      </w:r>
      <w:r w:rsidRPr="00EB629B">
        <w:rPr>
          <w:rFonts w:ascii="Times New Roman" w:eastAsia="仿宋_GB2312" w:hAnsi="Times New Roman" w:cs="Times New Roman"/>
          <w:bCs/>
          <w:sz w:val="32"/>
          <w:szCs w:val="32"/>
        </w:rPr>
        <w:t>绩效评估、绩效目标审核、绩效运行监控、绩效评价工作完成后，预算绩效管理主体应当及时整理、归纳、分析、反馈绩效结果，</w:t>
      </w:r>
      <w:r w:rsidR="00AA24A9">
        <w:rPr>
          <w:rFonts w:ascii="Times New Roman" w:eastAsia="仿宋_GB2312" w:hAnsi="Times New Roman" w:cs="Times New Roman" w:hint="eastAsia"/>
          <w:bCs/>
          <w:sz w:val="32"/>
          <w:szCs w:val="32"/>
        </w:rPr>
        <w:t>并</w:t>
      </w:r>
      <w:r w:rsidRPr="00EB629B">
        <w:rPr>
          <w:rFonts w:ascii="Times New Roman" w:eastAsia="仿宋_GB2312" w:hAnsi="Times New Roman" w:cs="Times New Roman"/>
          <w:bCs/>
          <w:sz w:val="32"/>
          <w:szCs w:val="32"/>
        </w:rPr>
        <w:t>以书面形式反馈给被评价的预算部门（单位）</w:t>
      </w:r>
      <w:r w:rsidRPr="00EB629B">
        <w:rPr>
          <w:rFonts w:ascii="Times New Roman" w:eastAsia="仿宋_GB2312" w:hAnsi="Times New Roman" w:cs="Times New Roman"/>
          <w:sz w:val="32"/>
          <w:szCs w:val="32"/>
        </w:rPr>
        <w:t>。</w:t>
      </w:r>
    </w:p>
    <w:p w:rsidR="00EB629B" w:rsidRDefault="00EB629B" w:rsidP="00EB629B">
      <w:pPr>
        <w:adjustRightInd w:val="0"/>
        <w:snapToGrid w:val="0"/>
        <w:spacing w:line="540" w:lineRule="exact"/>
        <w:ind w:firstLineChars="200" w:firstLine="643"/>
        <w:rPr>
          <w:rFonts w:ascii="Times New Roman" w:eastAsia="仿宋_GB2312" w:hAnsi="Times New Roman" w:cs="Times New Roman"/>
          <w:bCs/>
          <w:sz w:val="32"/>
          <w:szCs w:val="32"/>
        </w:rPr>
      </w:pPr>
      <w:r w:rsidRPr="00EB629B">
        <w:rPr>
          <w:rFonts w:ascii="Times New Roman" w:eastAsia="仿宋_GB2312" w:hAnsi="Times New Roman" w:cs="Times New Roman"/>
          <w:b/>
          <w:bCs/>
          <w:sz w:val="32"/>
          <w:szCs w:val="32"/>
        </w:rPr>
        <w:t>第三十</w:t>
      </w:r>
      <w:r w:rsidR="00C9604E">
        <w:rPr>
          <w:rFonts w:ascii="Times New Roman" w:eastAsia="仿宋_GB2312" w:hAnsi="Times New Roman" w:cs="Times New Roman" w:hint="eastAsia"/>
          <w:b/>
          <w:bCs/>
          <w:sz w:val="32"/>
          <w:szCs w:val="32"/>
        </w:rPr>
        <w:t>二</w:t>
      </w:r>
      <w:r w:rsidRPr="00EB629B">
        <w:rPr>
          <w:rFonts w:ascii="Times New Roman" w:eastAsia="仿宋_GB2312" w:hAnsi="Times New Roman" w:cs="Times New Roman"/>
          <w:b/>
          <w:bCs/>
          <w:sz w:val="32"/>
          <w:szCs w:val="32"/>
        </w:rPr>
        <w:t>条</w:t>
      </w:r>
      <w:r w:rsidR="00575420">
        <w:rPr>
          <w:rFonts w:ascii="Times New Roman" w:eastAsia="仿宋_GB2312" w:hAnsi="Times New Roman" w:cs="Times New Roman" w:hint="eastAsia"/>
          <w:b/>
          <w:bCs/>
          <w:sz w:val="32"/>
          <w:szCs w:val="32"/>
        </w:rPr>
        <w:t xml:space="preserve"> </w:t>
      </w:r>
      <w:r w:rsidRPr="00EB629B">
        <w:rPr>
          <w:rFonts w:ascii="Times New Roman" w:eastAsia="仿宋_GB2312" w:hAnsi="Times New Roman" w:cs="Times New Roman"/>
          <w:bCs/>
          <w:sz w:val="32"/>
          <w:szCs w:val="32"/>
        </w:rPr>
        <w:t>被评价的预算部门（单位）应根据预算绩效管理主体反馈的评价结果和整改建议，及时研究制定整改措施，并</w:t>
      </w:r>
      <w:r w:rsidRPr="00EB629B">
        <w:rPr>
          <w:rFonts w:ascii="Times New Roman" w:eastAsia="仿宋_GB2312" w:hAnsi="Times New Roman" w:cs="Times New Roman" w:hint="eastAsia"/>
          <w:bCs/>
          <w:sz w:val="32"/>
          <w:szCs w:val="32"/>
        </w:rPr>
        <w:t>及时</w:t>
      </w:r>
      <w:r w:rsidRPr="00EB629B">
        <w:rPr>
          <w:rFonts w:ascii="Times New Roman" w:eastAsia="仿宋_GB2312" w:hAnsi="Times New Roman" w:cs="Times New Roman"/>
          <w:bCs/>
          <w:sz w:val="32"/>
          <w:szCs w:val="32"/>
        </w:rPr>
        <w:t>将整改情况报送同级财政部门。</w:t>
      </w:r>
    </w:p>
    <w:p w:rsidR="00EB629B" w:rsidRDefault="00EB629B" w:rsidP="00EB629B">
      <w:pPr>
        <w:adjustRightInd w:val="0"/>
        <w:snapToGrid w:val="0"/>
        <w:spacing w:line="540" w:lineRule="exact"/>
        <w:ind w:firstLineChars="200" w:firstLine="643"/>
        <w:rPr>
          <w:rFonts w:ascii="仿宋_GB2312" w:eastAsia="仿宋_GB2312" w:hAnsi="微软雅黑" w:cs="宋体"/>
          <w:sz w:val="32"/>
          <w:szCs w:val="32"/>
        </w:rPr>
      </w:pPr>
      <w:r w:rsidRPr="00EB629B">
        <w:rPr>
          <w:rFonts w:ascii="Times New Roman" w:eastAsia="仿宋_GB2312" w:hAnsi="Times New Roman" w:cs="Times New Roman"/>
          <w:b/>
          <w:bCs/>
          <w:sz w:val="32"/>
          <w:szCs w:val="32"/>
        </w:rPr>
        <w:t>第三十</w:t>
      </w:r>
      <w:r w:rsidR="00C9604E">
        <w:rPr>
          <w:rFonts w:ascii="Times New Roman" w:eastAsia="仿宋_GB2312" w:hAnsi="Times New Roman" w:cs="Times New Roman" w:hint="eastAsia"/>
          <w:b/>
          <w:bCs/>
          <w:sz w:val="32"/>
          <w:szCs w:val="32"/>
        </w:rPr>
        <w:t>三</w:t>
      </w:r>
      <w:r w:rsidRPr="00EB629B">
        <w:rPr>
          <w:rFonts w:ascii="Times New Roman" w:eastAsia="仿宋_GB2312" w:hAnsi="Times New Roman" w:cs="Times New Roman"/>
          <w:b/>
          <w:bCs/>
          <w:sz w:val="32"/>
          <w:szCs w:val="32"/>
        </w:rPr>
        <w:t>条</w:t>
      </w:r>
      <w:r w:rsidR="00575420">
        <w:rPr>
          <w:rFonts w:ascii="Times New Roman" w:eastAsia="仿宋_GB2312" w:hAnsi="Times New Roman" w:cs="Times New Roman" w:hint="eastAsia"/>
          <w:b/>
          <w:bCs/>
          <w:sz w:val="32"/>
          <w:szCs w:val="32"/>
        </w:rPr>
        <w:t xml:space="preserve"> </w:t>
      </w:r>
      <w:r w:rsidR="00874DCB">
        <w:rPr>
          <w:rFonts w:ascii="Times New Roman" w:eastAsia="仿宋_GB2312" w:hAnsi="Times New Roman" w:cs="Times New Roman" w:hint="eastAsia"/>
          <w:bCs/>
          <w:sz w:val="32"/>
          <w:szCs w:val="32"/>
        </w:rPr>
        <w:t>财政</w:t>
      </w:r>
      <w:r w:rsidR="00874DCB">
        <w:rPr>
          <w:rFonts w:ascii="Times New Roman" w:eastAsia="仿宋_GB2312" w:hAnsi="Times New Roman" w:cs="Times New Roman"/>
          <w:bCs/>
          <w:sz w:val="32"/>
          <w:szCs w:val="32"/>
        </w:rPr>
        <w:t>部门</w:t>
      </w:r>
      <w:r w:rsidR="00874DCB">
        <w:rPr>
          <w:rFonts w:ascii="Times New Roman" w:eastAsia="仿宋_GB2312" w:hAnsi="Times New Roman" w:cs="Times New Roman" w:hint="eastAsia"/>
          <w:bCs/>
          <w:sz w:val="32"/>
          <w:szCs w:val="32"/>
        </w:rPr>
        <w:t>不</w:t>
      </w:r>
      <w:r w:rsidR="00874DCB">
        <w:rPr>
          <w:rFonts w:ascii="Times New Roman" w:eastAsia="仿宋_GB2312" w:hAnsi="Times New Roman" w:cs="Times New Roman"/>
          <w:bCs/>
          <w:sz w:val="32"/>
          <w:szCs w:val="32"/>
        </w:rPr>
        <w:t>断完善绩效评价结果与预算安排和政策调整挂钩</w:t>
      </w:r>
      <w:r w:rsidR="009C6FE4">
        <w:rPr>
          <w:rFonts w:ascii="Times New Roman" w:eastAsia="仿宋_GB2312" w:hAnsi="Times New Roman" w:cs="Times New Roman" w:hint="eastAsia"/>
          <w:bCs/>
          <w:sz w:val="32"/>
          <w:szCs w:val="32"/>
        </w:rPr>
        <w:t>机制</w:t>
      </w:r>
      <w:r w:rsidR="00874DCB">
        <w:rPr>
          <w:rFonts w:ascii="Times New Roman" w:eastAsia="仿宋_GB2312" w:hAnsi="Times New Roman" w:cs="Times New Roman"/>
          <w:bCs/>
          <w:sz w:val="32"/>
          <w:szCs w:val="32"/>
        </w:rPr>
        <w:t>，</w:t>
      </w:r>
      <w:r w:rsidRPr="00EB629B">
        <w:rPr>
          <w:rFonts w:ascii="Times New Roman" w:eastAsia="仿宋_GB2312" w:hAnsi="Times New Roman" w:cs="Times New Roman"/>
          <w:bCs/>
          <w:sz w:val="32"/>
          <w:szCs w:val="32"/>
        </w:rPr>
        <w:t>将本级部门整体绩效与部门预算安排挂钩，将下级政府财政运行综合绩效与转移支付分配相挂钩。</w:t>
      </w:r>
      <w:r w:rsidR="00242A71">
        <w:rPr>
          <w:rFonts w:ascii="仿宋_GB2312" w:eastAsia="仿宋_GB2312" w:hAnsi="微软雅黑" w:cs="宋体" w:hint="eastAsia"/>
          <w:sz w:val="32"/>
          <w:szCs w:val="32"/>
        </w:rPr>
        <w:t>对跨</w:t>
      </w:r>
      <w:r w:rsidR="00242A71">
        <w:rPr>
          <w:rFonts w:ascii="仿宋_GB2312" w:eastAsia="仿宋_GB2312" w:hAnsi="微软雅黑" w:cs="宋体"/>
          <w:sz w:val="32"/>
          <w:szCs w:val="32"/>
        </w:rPr>
        <w:t>年度项目绩效评价</w:t>
      </w:r>
      <w:r w:rsidR="00242A71">
        <w:rPr>
          <w:rFonts w:ascii="仿宋_GB2312" w:eastAsia="仿宋_GB2312" w:hAnsi="微软雅黑" w:cs="宋体" w:hint="eastAsia"/>
          <w:sz w:val="32"/>
          <w:szCs w:val="32"/>
        </w:rPr>
        <w:t>连续</w:t>
      </w:r>
      <w:r w:rsidR="00242A71">
        <w:rPr>
          <w:rFonts w:ascii="仿宋_GB2312" w:eastAsia="仿宋_GB2312" w:hAnsi="微软雅黑" w:cs="宋体"/>
          <w:sz w:val="32"/>
          <w:szCs w:val="32"/>
        </w:rPr>
        <w:t>两年</w:t>
      </w:r>
      <w:r w:rsidR="00242A71">
        <w:rPr>
          <w:rFonts w:ascii="仿宋_GB2312" w:eastAsia="仿宋_GB2312" w:hAnsi="微软雅黑" w:cs="宋体" w:hint="eastAsia"/>
          <w:sz w:val="32"/>
          <w:szCs w:val="32"/>
        </w:rPr>
        <w:t>评价结果</w:t>
      </w:r>
      <w:r w:rsidR="00242A71">
        <w:rPr>
          <w:rFonts w:ascii="仿宋_GB2312" w:eastAsia="仿宋_GB2312" w:hAnsi="微软雅黑" w:cs="宋体"/>
          <w:sz w:val="32"/>
          <w:szCs w:val="32"/>
        </w:rPr>
        <w:t>为优</w:t>
      </w:r>
      <w:r w:rsidR="00242A71">
        <w:rPr>
          <w:rFonts w:ascii="仿宋_GB2312" w:eastAsia="仿宋_GB2312" w:hAnsi="微软雅黑" w:cs="宋体" w:hint="eastAsia"/>
          <w:sz w:val="32"/>
          <w:szCs w:val="32"/>
        </w:rPr>
        <w:t>，预算</w:t>
      </w:r>
      <w:r w:rsidR="00242A71">
        <w:rPr>
          <w:rFonts w:ascii="仿宋_GB2312" w:eastAsia="仿宋_GB2312" w:hAnsi="微软雅黑" w:cs="宋体"/>
          <w:sz w:val="32"/>
          <w:szCs w:val="32"/>
        </w:rPr>
        <w:t>安排时优先保障</w:t>
      </w:r>
      <w:r w:rsidR="00B95B27">
        <w:rPr>
          <w:rFonts w:ascii="仿宋_GB2312" w:eastAsia="仿宋_GB2312" w:hAnsi="微软雅黑" w:cs="宋体" w:hint="eastAsia"/>
          <w:sz w:val="32"/>
          <w:szCs w:val="32"/>
        </w:rPr>
        <w:t>并予以</w:t>
      </w:r>
      <w:r w:rsidR="00B95B27">
        <w:rPr>
          <w:rFonts w:ascii="仿宋_GB2312" w:eastAsia="仿宋_GB2312" w:hAnsi="微软雅黑" w:cs="宋体"/>
          <w:sz w:val="32"/>
          <w:szCs w:val="32"/>
        </w:rPr>
        <w:t>倾斜</w:t>
      </w:r>
      <w:r w:rsidR="00242A71">
        <w:rPr>
          <w:rFonts w:ascii="仿宋_GB2312" w:eastAsia="仿宋_GB2312" w:hAnsi="微软雅黑" w:cs="宋体"/>
          <w:sz w:val="32"/>
          <w:szCs w:val="32"/>
        </w:rPr>
        <w:t>；对</w:t>
      </w:r>
      <w:r w:rsidR="00242A71">
        <w:rPr>
          <w:rFonts w:ascii="仿宋_GB2312" w:eastAsia="仿宋_GB2312" w:hAnsi="微软雅黑" w:cs="宋体" w:hint="eastAsia"/>
          <w:sz w:val="32"/>
          <w:szCs w:val="32"/>
        </w:rPr>
        <w:t>跨</w:t>
      </w:r>
      <w:r w:rsidR="00242A71">
        <w:rPr>
          <w:rFonts w:ascii="仿宋_GB2312" w:eastAsia="仿宋_GB2312" w:hAnsi="微软雅黑" w:cs="宋体"/>
          <w:sz w:val="32"/>
          <w:szCs w:val="32"/>
        </w:rPr>
        <w:t>年度项目绩效评价</w:t>
      </w:r>
      <w:r w:rsidR="00242A71">
        <w:rPr>
          <w:rFonts w:ascii="仿宋_GB2312" w:eastAsia="仿宋_GB2312" w:hAnsi="微软雅黑" w:cs="宋体" w:hint="eastAsia"/>
          <w:sz w:val="32"/>
          <w:szCs w:val="32"/>
        </w:rPr>
        <w:t>连续</w:t>
      </w:r>
      <w:r w:rsidR="00242A71">
        <w:rPr>
          <w:rFonts w:ascii="仿宋_GB2312" w:eastAsia="仿宋_GB2312" w:hAnsi="微软雅黑" w:cs="宋体"/>
          <w:sz w:val="32"/>
          <w:szCs w:val="32"/>
        </w:rPr>
        <w:t>两年</w:t>
      </w:r>
      <w:r w:rsidR="00242A71">
        <w:rPr>
          <w:rFonts w:ascii="仿宋_GB2312" w:eastAsia="仿宋_GB2312" w:hAnsi="微软雅黑" w:cs="宋体" w:hint="eastAsia"/>
          <w:sz w:val="32"/>
          <w:szCs w:val="32"/>
        </w:rPr>
        <w:t>评价结果</w:t>
      </w:r>
      <w:r w:rsidR="00242A71">
        <w:rPr>
          <w:rFonts w:ascii="仿宋_GB2312" w:eastAsia="仿宋_GB2312" w:hAnsi="微软雅黑" w:cs="宋体"/>
          <w:sz w:val="32"/>
          <w:szCs w:val="32"/>
        </w:rPr>
        <w:t>为</w:t>
      </w:r>
      <w:r w:rsidR="00242A71">
        <w:rPr>
          <w:rFonts w:ascii="仿宋_GB2312" w:eastAsia="仿宋_GB2312" w:hAnsi="微软雅黑" w:cs="宋体" w:hint="eastAsia"/>
          <w:sz w:val="32"/>
          <w:szCs w:val="32"/>
        </w:rPr>
        <w:t>良</w:t>
      </w:r>
      <w:r w:rsidR="00242A71">
        <w:rPr>
          <w:rFonts w:ascii="仿宋_GB2312" w:eastAsia="仿宋_GB2312" w:hAnsi="微软雅黑" w:cs="宋体"/>
          <w:sz w:val="32"/>
          <w:szCs w:val="32"/>
        </w:rPr>
        <w:t>或中</w:t>
      </w:r>
      <w:r w:rsidR="00B95B27">
        <w:rPr>
          <w:rFonts w:ascii="仿宋_GB2312" w:eastAsia="仿宋_GB2312" w:hAnsi="微软雅黑" w:cs="宋体" w:hint="eastAsia"/>
          <w:sz w:val="32"/>
          <w:szCs w:val="32"/>
        </w:rPr>
        <w:t>、</w:t>
      </w:r>
      <w:r w:rsidR="00AC17D0">
        <w:rPr>
          <w:rFonts w:ascii="仿宋_GB2312" w:eastAsia="仿宋_GB2312" w:hAnsi="微软雅黑" w:cs="宋体"/>
          <w:sz w:val="32"/>
          <w:szCs w:val="32"/>
        </w:rPr>
        <w:t>整改不到位的</w:t>
      </w:r>
      <w:r w:rsidR="00AC17D0">
        <w:rPr>
          <w:rFonts w:ascii="仿宋_GB2312" w:eastAsia="仿宋_GB2312" w:hAnsi="微软雅黑" w:cs="宋体" w:hint="eastAsia"/>
          <w:sz w:val="32"/>
          <w:szCs w:val="32"/>
        </w:rPr>
        <w:t>项目</w:t>
      </w:r>
      <w:r w:rsidR="00AC17D0">
        <w:rPr>
          <w:rFonts w:ascii="仿宋_GB2312" w:eastAsia="仿宋_GB2312" w:hAnsi="微软雅黑" w:cs="宋体"/>
          <w:sz w:val="32"/>
          <w:szCs w:val="32"/>
        </w:rPr>
        <w:t>，</w:t>
      </w:r>
      <w:r w:rsidR="00B95B27">
        <w:rPr>
          <w:rFonts w:ascii="仿宋_GB2312" w:eastAsia="仿宋_GB2312" w:hAnsi="微软雅黑" w:cs="宋体" w:hint="eastAsia"/>
          <w:sz w:val="32"/>
          <w:szCs w:val="32"/>
        </w:rPr>
        <w:t>按上</w:t>
      </w:r>
      <w:r w:rsidR="00B95B27">
        <w:rPr>
          <w:rFonts w:ascii="仿宋_GB2312" w:eastAsia="仿宋_GB2312" w:hAnsi="微软雅黑" w:cs="宋体"/>
          <w:sz w:val="32"/>
          <w:szCs w:val="32"/>
        </w:rPr>
        <w:t>年预算</w:t>
      </w:r>
      <w:r w:rsidR="00242A71">
        <w:rPr>
          <w:rFonts w:ascii="仿宋_GB2312" w:eastAsia="仿宋_GB2312" w:hAnsi="微软雅黑" w:cs="宋体"/>
          <w:sz w:val="32"/>
          <w:szCs w:val="32"/>
        </w:rPr>
        <w:t>的</w:t>
      </w:r>
      <w:r w:rsidR="00242A71">
        <w:rPr>
          <w:rFonts w:ascii="仿宋_GB2312" w:eastAsia="仿宋_GB2312" w:hAnsi="微软雅黑" w:cs="宋体" w:hint="eastAsia"/>
          <w:sz w:val="32"/>
          <w:szCs w:val="32"/>
        </w:rPr>
        <w:t>50%</w:t>
      </w:r>
      <w:r w:rsidR="00F645C7">
        <w:rPr>
          <w:rFonts w:ascii="仿宋_GB2312" w:eastAsia="仿宋_GB2312" w:hAnsi="微软雅黑" w:cs="宋体" w:hint="eastAsia"/>
          <w:sz w:val="32"/>
          <w:szCs w:val="32"/>
        </w:rPr>
        <w:t>或</w:t>
      </w:r>
      <w:r w:rsidR="001B542C">
        <w:rPr>
          <w:rFonts w:ascii="仿宋_GB2312" w:eastAsia="仿宋_GB2312" w:hAnsi="微软雅黑" w:cs="宋体" w:hint="eastAsia"/>
          <w:sz w:val="32"/>
          <w:szCs w:val="32"/>
        </w:rPr>
        <w:t>待</w:t>
      </w:r>
      <w:r w:rsidR="00F645C7">
        <w:rPr>
          <w:rFonts w:ascii="仿宋_GB2312" w:eastAsia="仿宋_GB2312" w:hAnsi="微软雅黑" w:cs="宋体"/>
          <w:sz w:val="32"/>
          <w:szCs w:val="32"/>
        </w:rPr>
        <w:t>调整完善相关政策后再</w:t>
      </w:r>
      <w:r w:rsidR="00B95B27">
        <w:rPr>
          <w:rFonts w:ascii="仿宋_GB2312" w:eastAsia="仿宋_GB2312" w:hAnsi="微软雅黑" w:cs="宋体"/>
          <w:sz w:val="32"/>
          <w:szCs w:val="32"/>
        </w:rPr>
        <w:t>安排</w:t>
      </w:r>
      <w:r w:rsidR="00F645C7">
        <w:rPr>
          <w:rFonts w:ascii="仿宋_GB2312" w:eastAsia="仿宋_GB2312" w:hAnsi="微软雅黑" w:cs="宋体"/>
          <w:sz w:val="32"/>
          <w:szCs w:val="32"/>
        </w:rPr>
        <w:t>预算</w:t>
      </w:r>
      <w:r w:rsidR="00242A71">
        <w:rPr>
          <w:rFonts w:ascii="仿宋_GB2312" w:eastAsia="仿宋_GB2312" w:hAnsi="微软雅黑" w:cs="宋体"/>
          <w:sz w:val="32"/>
          <w:szCs w:val="32"/>
        </w:rPr>
        <w:t>；</w:t>
      </w:r>
      <w:r w:rsidR="00812D3D">
        <w:rPr>
          <w:rFonts w:ascii="仿宋_GB2312" w:eastAsia="仿宋_GB2312" w:hAnsi="微软雅黑" w:cs="宋体" w:hint="eastAsia"/>
          <w:sz w:val="32"/>
          <w:szCs w:val="32"/>
        </w:rPr>
        <w:t>对</w:t>
      </w:r>
      <w:r w:rsidR="00812D3D">
        <w:rPr>
          <w:rFonts w:ascii="仿宋_GB2312" w:eastAsia="仿宋_GB2312" w:hAnsi="微软雅黑" w:cs="宋体"/>
          <w:sz w:val="32"/>
          <w:szCs w:val="32"/>
        </w:rPr>
        <w:t>一次性项目绩效评价结果为良或中，</w:t>
      </w:r>
      <w:r w:rsidR="00812D3D">
        <w:rPr>
          <w:rFonts w:ascii="仿宋_GB2312" w:eastAsia="仿宋_GB2312" w:hAnsi="微软雅黑" w:cs="宋体" w:hint="eastAsia"/>
          <w:sz w:val="32"/>
          <w:szCs w:val="32"/>
        </w:rPr>
        <w:t>并</w:t>
      </w:r>
      <w:r w:rsidR="00812D3D">
        <w:rPr>
          <w:rFonts w:ascii="仿宋_GB2312" w:eastAsia="仿宋_GB2312" w:hAnsi="微软雅黑" w:cs="宋体"/>
          <w:sz w:val="32"/>
          <w:szCs w:val="32"/>
        </w:rPr>
        <w:t>且整改不</w:t>
      </w:r>
      <w:r w:rsidR="00812D3D">
        <w:rPr>
          <w:rFonts w:ascii="仿宋_GB2312" w:eastAsia="仿宋_GB2312" w:hAnsi="微软雅黑" w:cs="宋体" w:hint="eastAsia"/>
          <w:sz w:val="32"/>
          <w:szCs w:val="32"/>
        </w:rPr>
        <w:t>到</w:t>
      </w:r>
      <w:r w:rsidR="00812D3D">
        <w:rPr>
          <w:rFonts w:ascii="仿宋_GB2312" w:eastAsia="仿宋_GB2312" w:hAnsi="微软雅黑" w:cs="宋体" w:hint="eastAsia"/>
          <w:sz w:val="32"/>
          <w:szCs w:val="32"/>
        </w:rPr>
        <w:lastRenderedPageBreak/>
        <w:t>位</w:t>
      </w:r>
      <w:r w:rsidR="007B316D">
        <w:rPr>
          <w:rFonts w:ascii="仿宋_GB2312" w:eastAsia="仿宋_GB2312" w:hAnsi="微软雅黑" w:cs="宋体" w:hint="eastAsia"/>
          <w:sz w:val="32"/>
          <w:szCs w:val="32"/>
        </w:rPr>
        <w:t>的</w:t>
      </w:r>
      <w:r w:rsidR="007B316D">
        <w:rPr>
          <w:rFonts w:ascii="仿宋_GB2312" w:eastAsia="仿宋_GB2312" w:hAnsi="微软雅黑" w:cs="宋体"/>
          <w:sz w:val="32"/>
          <w:szCs w:val="32"/>
        </w:rPr>
        <w:t>项目</w:t>
      </w:r>
      <w:r w:rsidR="00812D3D">
        <w:rPr>
          <w:rFonts w:ascii="仿宋_GB2312" w:eastAsia="仿宋_GB2312" w:hAnsi="微软雅黑" w:cs="宋体"/>
          <w:sz w:val="32"/>
          <w:szCs w:val="32"/>
        </w:rPr>
        <w:t>，</w:t>
      </w:r>
      <w:r w:rsidR="00DA715C">
        <w:rPr>
          <w:rFonts w:ascii="仿宋_GB2312" w:eastAsia="仿宋_GB2312" w:hAnsi="微软雅黑" w:cs="宋体"/>
          <w:sz w:val="32"/>
          <w:szCs w:val="32"/>
        </w:rPr>
        <w:t>核减</w:t>
      </w:r>
      <w:r w:rsidR="00B95B27">
        <w:rPr>
          <w:rFonts w:ascii="仿宋_GB2312" w:eastAsia="仿宋_GB2312" w:hAnsi="微软雅黑" w:cs="宋体" w:hint="eastAsia"/>
          <w:sz w:val="32"/>
          <w:szCs w:val="32"/>
        </w:rPr>
        <w:t>该</w:t>
      </w:r>
      <w:r w:rsidR="00812D3D">
        <w:rPr>
          <w:rFonts w:ascii="仿宋_GB2312" w:eastAsia="仿宋_GB2312" w:hAnsi="微软雅黑" w:cs="宋体" w:hint="eastAsia"/>
          <w:sz w:val="32"/>
          <w:szCs w:val="32"/>
        </w:rPr>
        <w:t>部门（</w:t>
      </w:r>
      <w:r w:rsidR="00812D3D">
        <w:rPr>
          <w:rFonts w:ascii="仿宋_GB2312" w:eastAsia="仿宋_GB2312" w:hAnsi="微软雅黑" w:cs="宋体"/>
          <w:sz w:val="32"/>
          <w:szCs w:val="32"/>
        </w:rPr>
        <w:t>单位）下一年度预算控制</w:t>
      </w:r>
      <w:r w:rsidR="00812D3D">
        <w:rPr>
          <w:rFonts w:ascii="仿宋_GB2312" w:eastAsia="仿宋_GB2312" w:hAnsi="微软雅黑" w:cs="宋体" w:hint="eastAsia"/>
          <w:sz w:val="32"/>
          <w:szCs w:val="32"/>
        </w:rPr>
        <w:t>数</w:t>
      </w:r>
      <w:r w:rsidR="00B95B27">
        <w:rPr>
          <w:rFonts w:ascii="仿宋_GB2312" w:eastAsia="仿宋_GB2312" w:hAnsi="微软雅黑" w:cs="宋体" w:hint="eastAsia"/>
          <w:sz w:val="32"/>
          <w:szCs w:val="32"/>
        </w:rPr>
        <w:t>的</w:t>
      </w:r>
      <w:r w:rsidR="00DA715C">
        <w:rPr>
          <w:rFonts w:ascii="仿宋_GB2312" w:eastAsia="仿宋_GB2312" w:hAnsi="微软雅黑" w:cs="宋体"/>
          <w:sz w:val="32"/>
          <w:szCs w:val="32"/>
        </w:rPr>
        <w:t>1</w:t>
      </w:r>
      <w:r w:rsidR="00812D3D">
        <w:rPr>
          <w:rFonts w:ascii="仿宋_GB2312" w:eastAsia="仿宋_GB2312" w:hAnsi="微软雅黑" w:cs="宋体" w:hint="eastAsia"/>
          <w:sz w:val="32"/>
          <w:szCs w:val="32"/>
        </w:rPr>
        <w:t>0%</w:t>
      </w:r>
      <w:r w:rsidR="00812D3D">
        <w:rPr>
          <w:rFonts w:ascii="仿宋_GB2312" w:eastAsia="仿宋_GB2312" w:hAnsi="微软雅黑" w:cs="宋体"/>
          <w:sz w:val="32"/>
          <w:szCs w:val="32"/>
        </w:rPr>
        <w:t>。</w:t>
      </w:r>
      <w:r w:rsidR="00124B31">
        <w:rPr>
          <w:rFonts w:ascii="仿宋_GB2312" w:eastAsia="仿宋_GB2312" w:hAnsi="微软雅黑" w:cs="宋体" w:hint="eastAsia"/>
          <w:sz w:val="32"/>
          <w:szCs w:val="32"/>
        </w:rPr>
        <w:t>对</w:t>
      </w:r>
      <w:r w:rsidR="00124B31">
        <w:rPr>
          <w:rFonts w:ascii="仿宋_GB2312" w:eastAsia="仿宋_GB2312" w:hAnsi="微软雅黑" w:cs="宋体"/>
          <w:sz w:val="32"/>
          <w:szCs w:val="32"/>
        </w:rPr>
        <w:t>绩效评价结果为差的项目，</w:t>
      </w:r>
      <w:r w:rsidR="00124B31">
        <w:rPr>
          <w:rFonts w:ascii="仿宋_GB2312" w:eastAsia="仿宋_GB2312" w:hAnsi="微软雅黑" w:cs="宋体" w:hint="eastAsia"/>
          <w:sz w:val="32"/>
          <w:szCs w:val="32"/>
        </w:rPr>
        <w:t>不</w:t>
      </w:r>
      <w:r w:rsidR="00124B31">
        <w:rPr>
          <w:rFonts w:ascii="仿宋_GB2312" w:eastAsia="仿宋_GB2312" w:hAnsi="微软雅黑" w:cs="宋体"/>
          <w:sz w:val="32"/>
          <w:szCs w:val="32"/>
        </w:rPr>
        <w:t>予安排预算</w:t>
      </w:r>
      <w:r w:rsidR="00DA715C">
        <w:rPr>
          <w:rFonts w:ascii="仿宋_GB2312" w:eastAsia="仿宋_GB2312" w:hAnsi="微软雅黑" w:cs="宋体"/>
          <w:sz w:val="32"/>
          <w:szCs w:val="32"/>
        </w:rPr>
        <w:t>且核减</w:t>
      </w:r>
      <w:r w:rsidR="00B95B27">
        <w:rPr>
          <w:rFonts w:ascii="仿宋_GB2312" w:eastAsia="仿宋_GB2312" w:hAnsi="微软雅黑" w:cs="宋体" w:hint="eastAsia"/>
          <w:sz w:val="32"/>
          <w:szCs w:val="32"/>
        </w:rPr>
        <w:t>该</w:t>
      </w:r>
      <w:r w:rsidR="00DA715C">
        <w:rPr>
          <w:rFonts w:ascii="仿宋_GB2312" w:eastAsia="仿宋_GB2312" w:hAnsi="微软雅黑" w:cs="宋体" w:hint="eastAsia"/>
          <w:sz w:val="32"/>
          <w:szCs w:val="32"/>
        </w:rPr>
        <w:t>部门（</w:t>
      </w:r>
      <w:r w:rsidR="00DA715C">
        <w:rPr>
          <w:rFonts w:ascii="仿宋_GB2312" w:eastAsia="仿宋_GB2312" w:hAnsi="微软雅黑" w:cs="宋体"/>
          <w:sz w:val="32"/>
          <w:szCs w:val="32"/>
        </w:rPr>
        <w:t>单位）下一年度预算控制</w:t>
      </w:r>
      <w:r w:rsidR="00DA715C">
        <w:rPr>
          <w:rFonts w:ascii="仿宋_GB2312" w:eastAsia="仿宋_GB2312" w:hAnsi="微软雅黑" w:cs="宋体" w:hint="eastAsia"/>
          <w:sz w:val="32"/>
          <w:szCs w:val="32"/>
        </w:rPr>
        <w:t>数</w:t>
      </w:r>
      <w:r w:rsidR="00B95B27">
        <w:rPr>
          <w:rFonts w:ascii="仿宋_GB2312" w:eastAsia="仿宋_GB2312" w:hAnsi="微软雅黑" w:cs="宋体" w:hint="eastAsia"/>
          <w:sz w:val="32"/>
          <w:szCs w:val="32"/>
        </w:rPr>
        <w:t>的</w:t>
      </w:r>
      <w:r w:rsidR="00DA715C">
        <w:rPr>
          <w:rFonts w:ascii="仿宋_GB2312" w:eastAsia="仿宋_GB2312" w:hAnsi="微软雅黑" w:cs="宋体"/>
          <w:sz w:val="32"/>
          <w:szCs w:val="32"/>
        </w:rPr>
        <w:t>3</w:t>
      </w:r>
      <w:r w:rsidR="00DA715C">
        <w:rPr>
          <w:rFonts w:ascii="仿宋_GB2312" w:eastAsia="仿宋_GB2312" w:hAnsi="微软雅黑" w:cs="宋体" w:hint="eastAsia"/>
          <w:sz w:val="32"/>
          <w:szCs w:val="32"/>
        </w:rPr>
        <w:t>0%</w:t>
      </w:r>
      <w:r w:rsidR="00B95B27">
        <w:rPr>
          <w:rFonts w:ascii="仿宋_GB2312" w:eastAsia="仿宋_GB2312" w:hAnsi="微软雅黑" w:cs="宋体" w:hint="eastAsia"/>
          <w:sz w:val="32"/>
          <w:szCs w:val="32"/>
        </w:rPr>
        <w:t>，</w:t>
      </w:r>
      <w:r w:rsidR="00B95B27">
        <w:rPr>
          <w:rFonts w:ascii="Times New Roman" w:eastAsia="仿宋_GB2312" w:hAnsi="Times New Roman" w:cs="Times New Roman" w:hint="eastAsia"/>
          <w:bCs/>
          <w:sz w:val="32"/>
          <w:szCs w:val="32"/>
        </w:rPr>
        <w:t>从而</w:t>
      </w:r>
      <w:r w:rsidR="00B95B27" w:rsidRPr="00505B70">
        <w:rPr>
          <w:rFonts w:ascii="Times New Roman" w:eastAsia="仿宋_GB2312" w:hAnsi="Times New Roman" w:cs="Times New Roman" w:hint="eastAsia"/>
          <w:bCs/>
          <w:sz w:val="32"/>
          <w:szCs w:val="32"/>
        </w:rPr>
        <w:t>不断提高</w:t>
      </w:r>
      <w:r w:rsidR="00B95B27" w:rsidRPr="00505B70">
        <w:rPr>
          <w:rFonts w:ascii="Times New Roman" w:eastAsia="仿宋_GB2312" w:hAnsi="Times New Roman" w:cs="Times New Roman"/>
          <w:bCs/>
          <w:sz w:val="32"/>
          <w:szCs w:val="32"/>
        </w:rPr>
        <w:t>财政资源配置</w:t>
      </w:r>
      <w:r w:rsidR="00B95B27">
        <w:rPr>
          <w:rFonts w:ascii="Times New Roman" w:eastAsia="仿宋_GB2312" w:hAnsi="Times New Roman" w:cs="Times New Roman" w:hint="eastAsia"/>
          <w:bCs/>
          <w:sz w:val="32"/>
          <w:szCs w:val="32"/>
        </w:rPr>
        <w:t>效率</w:t>
      </w:r>
      <w:r w:rsidR="00B95B27">
        <w:rPr>
          <w:rFonts w:ascii="Times New Roman" w:eastAsia="仿宋_GB2312" w:hAnsi="Times New Roman" w:cs="Times New Roman"/>
          <w:bCs/>
          <w:sz w:val="32"/>
          <w:szCs w:val="32"/>
        </w:rPr>
        <w:t>和使用效益</w:t>
      </w:r>
      <w:r w:rsidR="00124B31">
        <w:rPr>
          <w:rFonts w:ascii="仿宋_GB2312" w:eastAsia="仿宋_GB2312" w:hAnsi="微软雅黑" w:cs="宋体"/>
          <w:sz w:val="32"/>
          <w:szCs w:val="32"/>
        </w:rPr>
        <w:t>。</w:t>
      </w:r>
    </w:p>
    <w:p w:rsidR="00EB629B" w:rsidRPr="00EB629B" w:rsidRDefault="00EB629B" w:rsidP="00EB629B">
      <w:pPr>
        <w:adjustRightInd w:val="0"/>
        <w:snapToGrid w:val="0"/>
        <w:spacing w:line="540" w:lineRule="exact"/>
        <w:ind w:firstLineChars="200" w:firstLine="643"/>
        <w:rPr>
          <w:rFonts w:ascii="Times New Roman" w:eastAsia="仿宋_GB2312" w:hAnsi="Times New Roman" w:cs="Times New Roman"/>
          <w:b/>
          <w:bCs/>
          <w:sz w:val="32"/>
          <w:szCs w:val="32"/>
        </w:rPr>
      </w:pPr>
      <w:r w:rsidRPr="00EB629B">
        <w:rPr>
          <w:rFonts w:ascii="Times New Roman" w:eastAsia="仿宋_GB2312" w:hAnsi="Times New Roman" w:cs="Times New Roman"/>
          <w:b/>
          <w:bCs/>
          <w:sz w:val="32"/>
          <w:szCs w:val="32"/>
        </w:rPr>
        <w:t>第三十</w:t>
      </w:r>
      <w:r w:rsidR="00C9604E">
        <w:rPr>
          <w:rFonts w:ascii="Times New Roman" w:eastAsia="仿宋_GB2312" w:hAnsi="Times New Roman" w:cs="Times New Roman" w:hint="eastAsia"/>
          <w:b/>
          <w:bCs/>
          <w:sz w:val="32"/>
          <w:szCs w:val="32"/>
        </w:rPr>
        <w:t>四</w:t>
      </w:r>
      <w:r w:rsidRPr="00EB629B">
        <w:rPr>
          <w:rFonts w:ascii="Times New Roman" w:eastAsia="仿宋_GB2312" w:hAnsi="Times New Roman" w:cs="Times New Roman"/>
          <w:b/>
          <w:bCs/>
          <w:sz w:val="32"/>
          <w:szCs w:val="32"/>
        </w:rPr>
        <w:t>条</w:t>
      </w:r>
      <w:r w:rsidR="00575420">
        <w:rPr>
          <w:rFonts w:ascii="Times New Roman" w:eastAsia="仿宋_GB2312" w:hAnsi="Times New Roman" w:cs="Times New Roman" w:hint="eastAsia"/>
          <w:b/>
          <w:bCs/>
          <w:sz w:val="32"/>
          <w:szCs w:val="32"/>
        </w:rPr>
        <w:t xml:space="preserve"> </w:t>
      </w:r>
      <w:r w:rsidRPr="00EB629B">
        <w:rPr>
          <w:rFonts w:ascii="Times New Roman" w:eastAsia="仿宋_GB2312" w:hAnsi="Times New Roman" w:cs="Times New Roman"/>
          <w:bCs/>
          <w:sz w:val="32"/>
          <w:szCs w:val="32"/>
        </w:rPr>
        <w:t>各级财政部门要完善绩效管理责任约束机制，各级政府和各部门（单位）是预算绩效管理的责任主体。各级党委和政府主要负责同志对本地区预算绩效负责，部门（单位）主要负责同志对本部门（单位）预算绩效负责，项目责任人对项目预算绩效负责，对重大项目的责任人实行绩效终身责任追究制，切实做到花钱必问效、无效必问责。</w:t>
      </w:r>
    </w:p>
    <w:p w:rsidR="00EB629B" w:rsidRDefault="00EB629B" w:rsidP="00EB629B">
      <w:pPr>
        <w:adjustRightInd w:val="0"/>
        <w:snapToGrid w:val="0"/>
        <w:spacing w:line="540" w:lineRule="exact"/>
        <w:ind w:firstLineChars="200" w:firstLine="640"/>
        <w:rPr>
          <w:rFonts w:ascii="Times New Roman" w:eastAsia="仿宋_GB2312" w:hAnsi="Times New Roman" w:cs="Times New Roman"/>
          <w:bCs/>
          <w:sz w:val="32"/>
          <w:szCs w:val="32"/>
        </w:rPr>
      </w:pPr>
      <w:r w:rsidRPr="00EB629B">
        <w:rPr>
          <w:rFonts w:ascii="Times New Roman" w:eastAsia="仿宋_GB2312" w:hAnsi="Times New Roman" w:cs="Times New Roman"/>
          <w:bCs/>
          <w:sz w:val="32"/>
          <w:szCs w:val="32"/>
        </w:rPr>
        <w:t>将预算绩效管理工作和绩效结果纳入政府目标考核体系，充分调动各旗区各部门履职尽责和干事创业的积极性。建立考核结果通报制度，对工作成效明显的旗区和部门给予表彰，对工作推进不力的</w:t>
      </w:r>
      <w:r w:rsidR="00FD1D3A">
        <w:rPr>
          <w:rFonts w:ascii="Times New Roman" w:eastAsia="仿宋_GB2312" w:hAnsi="Times New Roman" w:cs="Times New Roman" w:hint="eastAsia"/>
          <w:bCs/>
          <w:sz w:val="32"/>
          <w:szCs w:val="32"/>
        </w:rPr>
        <w:t>旗</w:t>
      </w:r>
      <w:r w:rsidR="00FD1D3A">
        <w:rPr>
          <w:rFonts w:ascii="Times New Roman" w:eastAsia="仿宋_GB2312" w:hAnsi="Times New Roman" w:cs="Times New Roman"/>
          <w:bCs/>
          <w:sz w:val="32"/>
          <w:szCs w:val="32"/>
        </w:rPr>
        <w:t>区和部门</w:t>
      </w:r>
      <w:r w:rsidRPr="00EB629B">
        <w:rPr>
          <w:rFonts w:ascii="Times New Roman" w:eastAsia="仿宋_GB2312" w:hAnsi="Times New Roman" w:cs="Times New Roman"/>
          <w:bCs/>
          <w:sz w:val="32"/>
          <w:szCs w:val="32"/>
        </w:rPr>
        <w:t>约谈并责令限期</w:t>
      </w:r>
      <w:r w:rsidR="00FD1D3A">
        <w:rPr>
          <w:rFonts w:ascii="Times New Roman" w:eastAsia="仿宋_GB2312" w:hAnsi="Times New Roman" w:cs="Times New Roman" w:hint="eastAsia"/>
          <w:bCs/>
          <w:sz w:val="32"/>
          <w:szCs w:val="32"/>
        </w:rPr>
        <w:t>整改</w:t>
      </w:r>
      <w:r w:rsidRPr="00EB629B">
        <w:rPr>
          <w:rFonts w:ascii="Times New Roman" w:eastAsia="仿宋_GB2312" w:hAnsi="Times New Roman" w:cs="Times New Roman"/>
          <w:bCs/>
          <w:sz w:val="32"/>
          <w:szCs w:val="32"/>
        </w:rPr>
        <w:t>。</w:t>
      </w:r>
    </w:p>
    <w:p w:rsidR="00EB629B" w:rsidRDefault="00EB629B" w:rsidP="00EB629B">
      <w:pPr>
        <w:adjustRightInd w:val="0"/>
        <w:snapToGrid w:val="0"/>
        <w:spacing w:line="540" w:lineRule="exact"/>
        <w:ind w:firstLineChars="200" w:firstLine="643"/>
        <w:rPr>
          <w:rFonts w:ascii="Times New Roman" w:eastAsia="仿宋_GB2312" w:hAnsi="Times New Roman" w:cs="Times New Roman"/>
          <w:bCs/>
          <w:sz w:val="32"/>
          <w:szCs w:val="32"/>
        </w:rPr>
      </w:pPr>
      <w:r w:rsidRPr="00EB629B">
        <w:rPr>
          <w:rFonts w:ascii="Times New Roman" w:eastAsia="仿宋_GB2312" w:hAnsi="Times New Roman" w:cs="Times New Roman"/>
          <w:b/>
          <w:bCs/>
          <w:sz w:val="32"/>
          <w:szCs w:val="32"/>
        </w:rPr>
        <w:t>第三十</w:t>
      </w:r>
      <w:r w:rsidR="00C9604E">
        <w:rPr>
          <w:rFonts w:ascii="Times New Roman" w:eastAsia="仿宋_GB2312" w:hAnsi="Times New Roman" w:cs="Times New Roman" w:hint="eastAsia"/>
          <w:b/>
          <w:bCs/>
          <w:sz w:val="32"/>
          <w:szCs w:val="32"/>
        </w:rPr>
        <w:t>五</w:t>
      </w:r>
      <w:r w:rsidRPr="00EB629B">
        <w:rPr>
          <w:rFonts w:ascii="Times New Roman" w:eastAsia="仿宋_GB2312" w:hAnsi="Times New Roman" w:cs="Times New Roman"/>
          <w:b/>
          <w:bCs/>
          <w:sz w:val="32"/>
          <w:szCs w:val="32"/>
        </w:rPr>
        <w:t>条</w:t>
      </w:r>
      <w:r w:rsidR="00575420">
        <w:rPr>
          <w:rFonts w:ascii="Times New Roman" w:eastAsia="仿宋_GB2312" w:hAnsi="Times New Roman" w:cs="Times New Roman" w:hint="eastAsia"/>
          <w:b/>
          <w:bCs/>
          <w:sz w:val="32"/>
          <w:szCs w:val="32"/>
        </w:rPr>
        <w:t xml:space="preserve"> </w:t>
      </w:r>
      <w:r w:rsidRPr="00EB629B">
        <w:rPr>
          <w:rFonts w:ascii="Times New Roman" w:eastAsia="仿宋_GB2312" w:hAnsi="Times New Roman" w:cs="Times New Roman"/>
          <w:bCs/>
          <w:sz w:val="32"/>
          <w:szCs w:val="32"/>
        </w:rPr>
        <w:t>财政部门和预算部门（单位）在绩效管理工作过程中发现违规违法行为，依照国家、自治区、市有关规定追究责任，情节严重的移交有关部门处理。</w:t>
      </w:r>
    </w:p>
    <w:p w:rsidR="00EB629B" w:rsidRDefault="00EB629B" w:rsidP="00EB629B">
      <w:pPr>
        <w:adjustRightInd w:val="0"/>
        <w:snapToGrid w:val="0"/>
        <w:spacing w:line="540" w:lineRule="exact"/>
        <w:ind w:firstLineChars="200" w:firstLine="643"/>
        <w:rPr>
          <w:rFonts w:ascii="Times New Roman" w:eastAsia="仿宋_GB2312" w:hAnsi="Times New Roman" w:cs="Times New Roman"/>
          <w:bCs/>
          <w:sz w:val="32"/>
          <w:szCs w:val="32"/>
        </w:rPr>
      </w:pPr>
      <w:r w:rsidRPr="00EB629B">
        <w:rPr>
          <w:rFonts w:ascii="Times New Roman" w:eastAsia="仿宋_GB2312" w:hAnsi="Times New Roman" w:cs="Times New Roman"/>
          <w:b/>
          <w:bCs/>
          <w:sz w:val="32"/>
          <w:szCs w:val="32"/>
        </w:rPr>
        <w:t>第</w:t>
      </w:r>
      <w:r w:rsidRPr="00EB629B">
        <w:rPr>
          <w:rFonts w:ascii="Times New Roman" w:eastAsia="仿宋_GB2312" w:hAnsi="Times New Roman" w:cs="Times New Roman" w:hint="eastAsia"/>
          <w:b/>
          <w:bCs/>
          <w:sz w:val="32"/>
          <w:szCs w:val="32"/>
        </w:rPr>
        <w:t>三十</w:t>
      </w:r>
      <w:r w:rsidR="00C9604E">
        <w:rPr>
          <w:rFonts w:ascii="Times New Roman" w:eastAsia="仿宋_GB2312" w:hAnsi="Times New Roman" w:cs="Times New Roman" w:hint="eastAsia"/>
          <w:b/>
          <w:bCs/>
          <w:sz w:val="32"/>
          <w:szCs w:val="32"/>
        </w:rPr>
        <w:t>六</w:t>
      </w:r>
      <w:r w:rsidRPr="00EB629B">
        <w:rPr>
          <w:rFonts w:ascii="Times New Roman" w:eastAsia="仿宋_GB2312" w:hAnsi="Times New Roman" w:cs="Times New Roman"/>
          <w:b/>
          <w:bCs/>
          <w:sz w:val="32"/>
          <w:szCs w:val="32"/>
        </w:rPr>
        <w:t>条</w:t>
      </w:r>
      <w:r w:rsidR="00575420">
        <w:rPr>
          <w:rFonts w:ascii="Times New Roman" w:eastAsia="仿宋_GB2312" w:hAnsi="Times New Roman" w:cs="Times New Roman" w:hint="eastAsia"/>
          <w:b/>
          <w:bCs/>
          <w:sz w:val="32"/>
          <w:szCs w:val="32"/>
        </w:rPr>
        <w:t xml:space="preserve"> </w:t>
      </w:r>
      <w:r w:rsidRPr="00EB629B">
        <w:rPr>
          <w:rFonts w:ascii="Times New Roman" w:eastAsia="仿宋_GB2312" w:hAnsi="Times New Roman" w:cs="Times New Roman" w:hint="eastAsia"/>
          <w:bCs/>
          <w:sz w:val="32"/>
          <w:szCs w:val="32"/>
        </w:rPr>
        <w:t>各级财政部门要推进绩效信息公开，重要绩效目标、绩效评价结果要与预决算草案同步报送同级人大、同步向社会主动公开，搭建社会公众参与绩效管理的平台，自觉接受人大和社会各界监督。</w:t>
      </w:r>
      <w:r w:rsidRPr="00EB629B">
        <w:rPr>
          <w:rFonts w:ascii="Times New Roman" w:eastAsia="仿宋_GB2312" w:hAnsi="Times New Roman" w:cs="Times New Roman"/>
          <w:bCs/>
          <w:sz w:val="32"/>
          <w:szCs w:val="32"/>
        </w:rPr>
        <w:t>按照信息公开有关规定，预算绩效管理主体应将各自组织的绩效管理工作的结果信息进行公开。</w:t>
      </w:r>
    </w:p>
    <w:p w:rsidR="00EB629B" w:rsidRPr="00EB629B" w:rsidRDefault="00EB629B" w:rsidP="00EB629B">
      <w:pPr>
        <w:tabs>
          <w:tab w:val="center" w:pos="4153"/>
          <w:tab w:val="right" w:pos="8306"/>
        </w:tabs>
        <w:adjustRightInd w:val="0"/>
        <w:snapToGrid w:val="0"/>
        <w:spacing w:line="540" w:lineRule="exact"/>
        <w:jc w:val="left"/>
        <w:rPr>
          <w:rFonts w:ascii="Times New Roman" w:eastAsia="黑体" w:hAnsi="Times New Roman" w:cs="Times New Roman"/>
          <w:sz w:val="32"/>
          <w:szCs w:val="32"/>
        </w:rPr>
      </w:pPr>
      <w:r w:rsidRPr="00EB629B">
        <w:rPr>
          <w:rFonts w:ascii="Times New Roman" w:eastAsia="黑体" w:hAnsi="Times New Roman" w:cs="Times New Roman"/>
          <w:sz w:val="32"/>
          <w:szCs w:val="32"/>
        </w:rPr>
        <w:tab/>
      </w:r>
    </w:p>
    <w:p w:rsidR="00EB629B" w:rsidRPr="00EB629B" w:rsidRDefault="00EB629B" w:rsidP="00EB629B">
      <w:pPr>
        <w:tabs>
          <w:tab w:val="center" w:pos="4153"/>
          <w:tab w:val="right" w:pos="8306"/>
        </w:tabs>
        <w:adjustRightInd w:val="0"/>
        <w:snapToGrid w:val="0"/>
        <w:spacing w:line="540" w:lineRule="exact"/>
        <w:jc w:val="center"/>
        <w:rPr>
          <w:rFonts w:ascii="Times New Roman" w:eastAsia="黑体" w:hAnsi="Times New Roman" w:cs="Times New Roman"/>
          <w:sz w:val="32"/>
          <w:szCs w:val="32"/>
        </w:rPr>
      </w:pPr>
      <w:r w:rsidRPr="00EB629B">
        <w:rPr>
          <w:rFonts w:ascii="Times New Roman" w:eastAsia="黑体" w:hAnsi="黑体" w:cs="Times New Roman"/>
          <w:sz w:val="32"/>
          <w:szCs w:val="32"/>
        </w:rPr>
        <w:lastRenderedPageBreak/>
        <w:t>第</w:t>
      </w:r>
      <w:r w:rsidR="00E50175">
        <w:rPr>
          <w:rFonts w:ascii="Times New Roman" w:eastAsia="黑体" w:hAnsi="黑体" w:cs="Times New Roman" w:hint="eastAsia"/>
          <w:sz w:val="32"/>
          <w:szCs w:val="32"/>
        </w:rPr>
        <w:t>八</w:t>
      </w:r>
      <w:r w:rsidRPr="00EB629B">
        <w:rPr>
          <w:rFonts w:ascii="Times New Roman" w:eastAsia="黑体" w:hAnsi="黑体" w:cs="Times New Roman"/>
          <w:sz w:val="32"/>
          <w:szCs w:val="32"/>
        </w:rPr>
        <w:t>章</w:t>
      </w:r>
      <w:r w:rsidRPr="00EB629B">
        <w:rPr>
          <w:rFonts w:ascii="Times New Roman" w:eastAsia="黑体" w:hAnsi="Times New Roman" w:cs="Times New Roman"/>
          <w:sz w:val="32"/>
          <w:szCs w:val="32"/>
        </w:rPr>
        <w:t xml:space="preserve"> </w:t>
      </w:r>
      <w:r w:rsidRPr="00EB629B">
        <w:rPr>
          <w:rFonts w:ascii="Times New Roman" w:eastAsia="黑体" w:hAnsi="黑体" w:cs="Times New Roman"/>
          <w:sz w:val="32"/>
          <w:szCs w:val="32"/>
        </w:rPr>
        <w:t>附则</w:t>
      </w:r>
    </w:p>
    <w:p w:rsidR="00EB629B" w:rsidRDefault="00EB629B" w:rsidP="00EB629B">
      <w:pPr>
        <w:adjustRightInd w:val="0"/>
        <w:snapToGrid w:val="0"/>
        <w:spacing w:line="540" w:lineRule="exact"/>
        <w:ind w:firstLineChars="200" w:firstLine="643"/>
        <w:rPr>
          <w:rFonts w:ascii="Times New Roman" w:eastAsia="仿宋_GB2312" w:hAnsi="Times New Roman" w:cs="Times New Roman"/>
          <w:bCs/>
          <w:sz w:val="32"/>
          <w:szCs w:val="32"/>
        </w:rPr>
      </w:pPr>
      <w:r w:rsidRPr="00EB629B">
        <w:rPr>
          <w:rFonts w:ascii="Times New Roman" w:eastAsia="仿宋_GB2312" w:hAnsi="Times New Roman" w:cs="Times New Roman"/>
          <w:b/>
          <w:bCs/>
          <w:sz w:val="32"/>
          <w:szCs w:val="32"/>
        </w:rPr>
        <w:t>第</w:t>
      </w:r>
      <w:r w:rsidRPr="00EB629B">
        <w:rPr>
          <w:rFonts w:ascii="Times New Roman" w:eastAsia="仿宋_GB2312" w:hAnsi="Times New Roman" w:cs="Times New Roman" w:hint="eastAsia"/>
          <w:b/>
          <w:bCs/>
          <w:sz w:val="32"/>
          <w:szCs w:val="32"/>
        </w:rPr>
        <w:t>三十</w:t>
      </w:r>
      <w:r w:rsidR="00C9604E">
        <w:rPr>
          <w:rFonts w:ascii="Times New Roman" w:eastAsia="仿宋_GB2312" w:hAnsi="Times New Roman" w:cs="Times New Roman" w:hint="eastAsia"/>
          <w:b/>
          <w:bCs/>
          <w:sz w:val="32"/>
          <w:szCs w:val="32"/>
        </w:rPr>
        <w:t>七</w:t>
      </w:r>
      <w:r w:rsidRPr="00EB629B">
        <w:rPr>
          <w:rFonts w:ascii="Times New Roman" w:eastAsia="仿宋_GB2312" w:hAnsi="Times New Roman" w:cs="Times New Roman"/>
          <w:b/>
          <w:bCs/>
          <w:sz w:val="32"/>
          <w:szCs w:val="32"/>
        </w:rPr>
        <w:t>条</w:t>
      </w:r>
      <w:r w:rsidR="00575420">
        <w:rPr>
          <w:rFonts w:ascii="Times New Roman" w:eastAsia="仿宋_GB2312" w:hAnsi="Times New Roman" w:cs="Times New Roman" w:hint="eastAsia"/>
          <w:b/>
          <w:bCs/>
          <w:sz w:val="32"/>
          <w:szCs w:val="32"/>
        </w:rPr>
        <w:t xml:space="preserve"> </w:t>
      </w:r>
      <w:r w:rsidRPr="00EB629B">
        <w:rPr>
          <w:rFonts w:ascii="Times New Roman" w:eastAsia="仿宋_GB2312" w:hAnsi="Times New Roman" w:cs="Times New Roman"/>
          <w:bCs/>
          <w:sz w:val="32"/>
          <w:szCs w:val="32"/>
        </w:rPr>
        <w:t>各旗区</w:t>
      </w:r>
      <w:r w:rsidR="008A2503">
        <w:rPr>
          <w:rFonts w:ascii="Times New Roman" w:eastAsia="仿宋_GB2312" w:hAnsi="Times New Roman" w:cs="Times New Roman" w:hint="eastAsia"/>
          <w:bCs/>
          <w:sz w:val="32"/>
          <w:szCs w:val="32"/>
        </w:rPr>
        <w:t>财政</w:t>
      </w:r>
      <w:r w:rsidR="008A2503">
        <w:rPr>
          <w:rFonts w:ascii="Times New Roman" w:eastAsia="仿宋_GB2312" w:hAnsi="Times New Roman" w:cs="Times New Roman"/>
          <w:bCs/>
          <w:sz w:val="32"/>
          <w:szCs w:val="32"/>
        </w:rPr>
        <w:t>部门</w:t>
      </w:r>
      <w:r w:rsidRPr="00EB629B">
        <w:rPr>
          <w:rFonts w:ascii="Times New Roman" w:eastAsia="仿宋_GB2312" w:hAnsi="Times New Roman" w:cs="Times New Roman" w:hint="eastAsia"/>
          <w:bCs/>
          <w:sz w:val="32"/>
          <w:szCs w:val="32"/>
        </w:rPr>
        <w:t>要</w:t>
      </w:r>
      <w:r w:rsidRPr="00EB629B">
        <w:rPr>
          <w:rFonts w:ascii="Times New Roman" w:eastAsia="仿宋_GB2312" w:hAnsi="Times New Roman" w:cs="Times New Roman"/>
          <w:bCs/>
          <w:sz w:val="32"/>
          <w:szCs w:val="32"/>
        </w:rPr>
        <w:t>加强对全面实施预算绩效管理工作的组织协调，加强预算绩效管理力量配备，充实预算绩效管理人员，督促指导有关政策措施落实，确保预算绩效管理延伸至基层单位和资金使用终端</w:t>
      </w:r>
      <w:r w:rsidRPr="00EB629B">
        <w:rPr>
          <w:rFonts w:ascii="Times New Roman" w:eastAsia="仿宋_GB2312" w:hAnsi="Times New Roman" w:cs="Times New Roman"/>
          <w:b/>
          <w:bCs/>
          <w:sz w:val="32"/>
          <w:szCs w:val="32"/>
        </w:rPr>
        <w:t>，</w:t>
      </w:r>
      <w:r w:rsidRPr="00EB629B">
        <w:rPr>
          <w:rFonts w:ascii="Times New Roman" w:eastAsia="仿宋_GB2312" w:hAnsi="Times New Roman" w:cs="Times New Roman"/>
          <w:bCs/>
          <w:sz w:val="32"/>
          <w:szCs w:val="32"/>
        </w:rPr>
        <w:t>切实将预算绩效管理工作责任制落到实处。</w:t>
      </w:r>
    </w:p>
    <w:p w:rsidR="00EB629B" w:rsidRDefault="00EB629B" w:rsidP="00EB629B">
      <w:pPr>
        <w:adjustRightInd w:val="0"/>
        <w:snapToGrid w:val="0"/>
        <w:spacing w:line="540" w:lineRule="exact"/>
        <w:ind w:firstLineChars="200" w:firstLine="643"/>
        <w:rPr>
          <w:rFonts w:ascii="Times New Roman" w:eastAsia="仿宋_GB2312" w:hAnsi="Times New Roman" w:cs="Times New Roman"/>
          <w:bCs/>
          <w:sz w:val="32"/>
          <w:szCs w:val="32"/>
        </w:rPr>
      </w:pPr>
      <w:r w:rsidRPr="00EB629B">
        <w:rPr>
          <w:rFonts w:ascii="Times New Roman" w:eastAsia="仿宋_GB2312" w:hAnsi="Times New Roman" w:cs="Times New Roman"/>
          <w:b/>
          <w:bCs/>
          <w:sz w:val="32"/>
          <w:szCs w:val="32"/>
        </w:rPr>
        <w:t>第</w:t>
      </w:r>
      <w:r w:rsidRPr="00EB629B">
        <w:rPr>
          <w:rFonts w:ascii="Times New Roman" w:eastAsia="仿宋_GB2312" w:hAnsi="Times New Roman" w:cs="Times New Roman" w:hint="eastAsia"/>
          <w:b/>
          <w:bCs/>
          <w:sz w:val="32"/>
          <w:szCs w:val="32"/>
        </w:rPr>
        <w:t>三十</w:t>
      </w:r>
      <w:r w:rsidR="00C9604E">
        <w:rPr>
          <w:rFonts w:ascii="Times New Roman" w:eastAsia="仿宋_GB2312" w:hAnsi="Times New Roman" w:cs="Times New Roman" w:hint="eastAsia"/>
          <w:b/>
          <w:bCs/>
          <w:sz w:val="32"/>
          <w:szCs w:val="32"/>
        </w:rPr>
        <w:t>八</w:t>
      </w:r>
      <w:r w:rsidRPr="00EB629B">
        <w:rPr>
          <w:rFonts w:ascii="Times New Roman" w:eastAsia="仿宋_GB2312" w:hAnsi="Times New Roman" w:cs="Times New Roman"/>
          <w:b/>
          <w:bCs/>
          <w:sz w:val="32"/>
          <w:szCs w:val="32"/>
        </w:rPr>
        <w:t>条</w:t>
      </w:r>
      <w:r w:rsidR="00575420">
        <w:rPr>
          <w:rFonts w:ascii="Times New Roman" w:eastAsia="仿宋_GB2312" w:hAnsi="Times New Roman" w:cs="Times New Roman" w:hint="eastAsia"/>
          <w:b/>
          <w:bCs/>
          <w:sz w:val="32"/>
          <w:szCs w:val="32"/>
        </w:rPr>
        <w:t xml:space="preserve"> </w:t>
      </w:r>
      <w:r w:rsidR="008A2503" w:rsidRPr="0055606B">
        <w:rPr>
          <w:rFonts w:ascii="Times New Roman" w:eastAsia="仿宋_GB2312" w:hAnsi="Times New Roman" w:cs="Times New Roman" w:hint="eastAsia"/>
          <w:bCs/>
          <w:sz w:val="32"/>
          <w:szCs w:val="32"/>
        </w:rPr>
        <w:t>各</w:t>
      </w:r>
      <w:bookmarkStart w:id="0" w:name="_GoBack"/>
      <w:bookmarkEnd w:id="0"/>
      <w:r w:rsidR="008A2503" w:rsidRPr="0055606B">
        <w:rPr>
          <w:rFonts w:ascii="Times New Roman" w:eastAsia="仿宋_GB2312" w:hAnsi="Times New Roman" w:cs="Times New Roman"/>
          <w:bCs/>
          <w:sz w:val="32"/>
          <w:szCs w:val="32"/>
        </w:rPr>
        <w:t>旗区</w:t>
      </w:r>
      <w:r w:rsidR="008A2503">
        <w:rPr>
          <w:rFonts w:ascii="Times New Roman" w:eastAsia="仿宋_GB2312" w:hAnsi="Times New Roman" w:cs="Times New Roman" w:hint="eastAsia"/>
          <w:bCs/>
          <w:sz w:val="32"/>
          <w:szCs w:val="32"/>
        </w:rPr>
        <w:t>财政</w:t>
      </w:r>
      <w:r w:rsidR="008A2503">
        <w:rPr>
          <w:rFonts w:ascii="Times New Roman" w:eastAsia="仿宋_GB2312" w:hAnsi="Times New Roman" w:cs="Times New Roman"/>
          <w:bCs/>
          <w:sz w:val="32"/>
          <w:szCs w:val="32"/>
        </w:rPr>
        <w:t>局</w:t>
      </w:r>
      <w:r w:rsidR="008A2503">
        <w:rPr>
          <w:rFonts w:ascii="Times New Roman" w:eastAsia="仿宋_GB2312" w:hAnsi="Times New Roman" w:cs="Times New Roman" w:hint="eastAsia"/>
          <w:bCs/>
          <w:sz w:val="32"/>
          <w:szCs w:val="32"/>
        </w:rPr>
        <w:t>、</w:t>
      </w:r>
      <w:r w:rsidR="008A2503" w:rsidRPr="0055606B">
        <w:rPr>
          <w:rFonts w:ascii="Times New Roman" w:eastAsia="仿宋_GB2312" w:hAnsi="Times New Roman" w:cs="Times New Roman" w:hint="eastAsia"/>
          <w:bCs/>
          <w:sz w:val="32"/>
          <w:szCs w:val="32"/>
        </w:rPr>
        <w:t>各</w:t>
      </w:r>
      <w:r w:rsidR="008A2503">
        <w:rPr>
          <w:rFonts w:ascii="Times New Roman" w:eastAsia="仿宋_GB2312" w:hAnsi="Times New Roman" w:cs="Times New Roman" w:hint="eastAsia"/>
          <w:bCs/>
          <w:sz w:val="32"/>
          <w:szCs w:val="32"/>
        </w:rPr>
        <w:t>预算</w:t>
      </w:r>
      <w:r w:rsidR="008A2503" w:rsidRPr="0055606B">
        <w:rPr>
          <w:rFonts w:ascii="Times New Roman" w:eastAsia="仿宋_GB2312" w:hAnsi="Times New Roman" w:cs="Times New Roman" w:hint="eastAsia"/>
          <w:bCs/>
          <w:sz w:val="32"/>
          <w:szCs w:val="32"/>
        </w:rPr>
        <w:t>部门</w:t>
      </w:r>
      <w:r w:rsidR="008A2503">
        <w:rPr>
          <w:rFonts w:ascii="Times New Roman" w:eastAsia="仿宋_GB2312" w:hAnsi="Times New Roman" w:cs="Times New Roman" w:hint="eastAsia"/>
          <w:bCs/>
          <w:sz w:val="32"/>
          <w:szCs w:val="32"/>
        </w:rPr>
        <w:t>（</w:t>
      </w:r>
      <w:r w:rsidR="008A2503" w:rsidRPr="0055606B">
        <w:rPr>
          <w:rFonts w:ascii="Times New Roman" w:eastAsia="仿宋_GB2312" w:hAnsi="Times New Roman" w:cs="Times New Roman" w:hint="eastAsia"/>
          <w:bCs/>
          <w:sz w:val="32"/>
          <w:szCs w:val="32"/>
        </w:rPr>
        <w:t>单位</w:t>
      </w:r>
      <w:r w:rsidR="008A2503">
        <w:rPr>
          <w:rFonts w:ascii="Times New Roman" w:eastAsia="仿宋_GB2312" w:hAnsi="Times New Roman" w:cs="Times New Roman" w:hint="eastAsia"/>
          <w:bCs/>
          <w:sz w:val="32"/>
          <w:szCs w:val="32"/>
        </w:rPr>
        <w:t>）</w:t>
      </w:r>
      <w:r w:rsidR="009F07E7" w:rsidRPr="0055606B">
        <w:rPr>
          <w:rFonts w:ascii="Times New Roman" w:eastAsia="仿宋_GB2312" w:hAnsi="Times New Roman" w:cs="Times New Roman" w:hint="eastAsia"/>
          <w:bCs/>
          <w:sz w:val="32"/>
          <w:szCs w:val="32"/>
        </w:rPr>
        <w:t>可参照本办法制定本</w:t>
      </w:r>
      <w:r w:rsidR="0055606B">
        <w:rPr>
          <w:rFonts w:ascii="Times New Roman" w:eastAsia="仿宋_GB2312" w:hAnsi="Times New Roman" w:cs="Times New Roman" w:hint="eastAsia"/>
          <w:bCs/>
          <w:sz w:val="32"/>
          <w:szCs w:val="32"/>
        </w:rPr>
        <w:t>地区、本</w:t>
      </w:r>
      <w:r w:rsidR="0055606B">
        <w:rPr>
          <w:rFonts w:ascii="Times New Roman" w:eastAsia="仿宋_GB2312" w:hAnsi="Times New Roman" w:cs="Times New Roman"/>
          <w:bCs/>
          <w:sz w:val="32"/>
          <w:szCs w:val="32"/>
        </w:rPr>
        <w:t>部门</w:t>
      </w:r>
      <w:r w:rsidR="0055606B">
        <w:rPr>
          <w:rFonts w:ascii="Times New Roman" w:eastAsia="仿宋_GB2312" w:hAnsi="Times New Roman" w:cs="Times New Roman" w:hint="eastAsia"/>
          <w:bCs/>
          <w:sz w:val="32"/>
          <w:szCs w:val="32"/>
        </w:rPr>
        <w:t>（</w:t>
      </w:r>
      <w:r w:rsidR="009F07E7" w:rsidRPr="0055606B">
        <w:rPr>
          <w:rFonts w:ascii="Times New Roman" w:eastAsia="仿宋_GB2312" w:hAnsi="Times New Roman" w:cs="Times New Roman" w:hint="eastAsia"/>
          <w:bCs/>
          <w:sz w:val="32"/>
          <w:szCs w:val="32"/>
        </w:rPr>
        <w:t>单位</w:t>
      </w:r>
      <w:r w:rsidR="0055606B">
        <w:rPr>
          <w:rFonts w:ascii="Times New Roman" w:eastAsia="仿宋_GB2312" w:hAnsi="Times New Roman" w:cs="Times New Roman" w:hint="eastAsia"/>
          <w:bCs/>
          <w:sz w:val="32"/>
          <w:szCs w:val="32"/>
        </w:rPr>
        <w:t>）</w:t>
      </w:r>
      <w:r w:rsidR="008A2503">
        <w:rPr>
          <w:rFonts w:ascii="Times New Roman" w:eastAsia="仿宋_GB2312" w:hAnsi="Times New Roman" w:cs="Times New Roman" w:hint="eastAsia"/>
          <w:bCs/>
          <w:sz w:val="32"/>
          <w:szCs w:val="32"/>
        </w:rPr>
        <w:t>的预算绩效管理办法和</w:t>
      </w:r>
      <w:r w:rsidR="009F07E7" w:rsidRPr="0055606B">
        <w:rPr>
          <w:rFonts w:ascii="Times New Roman" w:eastAsia="仿宋_GB2312" w:hAnsi="Times New Roman" w:cs="Times New Roman"/>
          <w:bCs/>
          <w:sz w:val="32"/>
          <w:szCs w:val="32"/>
        </w:rPr>
        <w:t>实施细则</w:t>
      </w:r>
      <w:r w:rsidR="009F07E7" w:rsidRPr="0055606B">
        <w:rPr>
          <w:rFonts w:ascii="Times New Roman" w:eastAsia="仿宋_GB2312" w:hAnsi="Times New Roman" w:cs="Times New Roman" w:hint="eastAsia"/>
          <w:bCs/>
          <w:sz w:val="32"/>
          <w:szCs w:val="32"/>
        </w:rPr>
        <w:t>。</w:t>
      </w:r>
    </w:p>
    <w:p w:rsidR="00EB629B" w:rsidRPr="00EB629B" w:rsidRDefault="00EB629B" w:rsidP="00EB629B">
      <w:pPr>
        <w:adjustRightInd w:val="0"/>
        <w:snapToGrid w:val="0"/>
        <w:spacing w:line="540" w:lineRule="exact"/>
        <w:ind w:firstLineChars="196" w:firstLine="630"/>
        <w:rPr>
          <w:rFonts w:ascii="Times New Roman" w:eastAsia="仿宋_GB2312" w:hAnsi="Times New Roman" w:cs="Times New Roman"/>
          <w:bCs/>
          <w:sz w:val="32"/>
          <w:szCs w:val="32"/>
          <w:lang w:val="en-GB"/>
        </w:rPr>
      </w:pPr>
      <w:r w:rsidRPr="00EB629B">
        <w:rPr>
          <w:rFonts w:ascii="Times New Roman" w:eastAsia="仿宋_GB2312" w:hAnsi="Times New Roman" w:cs="Times New Roman"/>
          <w:b/>
          <w:bCs/>
          <w:sz w:val="32"/>
          <w:szCs w:val="32"/>
        </w:rPr>
        <w:t>第</w:t>
      </w:r>
      <w:r w:rsidR="00FA2F54">
        <w:rPr>
          <w:rFonts w:ascii="Times New Roman" w:eastAsia="仿宋_GB2312" w:hAnsi="Times New Roman" w:cs="Times New Roman" w:hint="eastAsia"/>
          <w:b/>
          <w:bCs/>
          <w:sz w:val="32"/>
          <w:szCs w:val="32"/>
        </w:rPr>
        <w:t>三</w:t>
      </w:r>
      <w:r w:rsidR="00AD7C65">
        <w:rPr>
          <w:rFonts w:ascii="Times New Roman" w:eastAsia="仿宋_GB2312" w:hAnsi="Times New Roman" w:cs="Times New Roman" w:hint="eastAsia"/>
          <w:b/>
          <w:bCs/>
          <w:sz w:val="32"/>
          <w:szCs w:val="32"/>
        </w:rPr>
        <w:t>十</w:t>
      </w:r>
      <w:r w:rsidR="00C9604E">
        <w:rPr>
          <w:rFonts w:ascii="Times New Roman" w:eastAsia="仿宋_GB2312" w:hAnsi="Times New Roman" w:cs="Times New Roman" w:hint="eastAsia"/>
          <w:b/>
          <w:bCs/>
          <w:sz w:val="32"/>
          <w:szCs w:val="32"/>
        </w:rPr>
        <w:t>九</w:t>
      </w:r>
      <w:r w:rsidR="00FA2F54">
        <w:rPr>
          <w:rFonts w:ascii="Times New Roman" w:eastAsia="仿宋_GB2312" w:hAnsi="Times New Roman" w:cs="Times New Roman" w:hint="eastAsia"/>
          <w:b/>
          <w:bCs/>
          <w:sz w:val="32"/>
          <w:szCs w:val="32"/>
        </w:rPr>
        <w:t>条</w:t>
      </w:r>
      <w:r w:rsidR="00575420">
        <w:rPr>
          <w:rFonts w:ascii="Times New Roman" w:eastAsia="仿宋_GB2312" w:hAnsi="Times New Roman" w:cs="Times New Roman" w:hint="eastAsia"/>
          <w:b/>
          <w:bCs/>
          <w:sz w:val="32"/>
          <w:szCs w:val="32"/>
        </w:rPr>
        <w:t xml:space="preserve"> </w:t>
      </w:r>
      <w:r w:rsidRPr="00EB629B">
        <w:rPr>
          <w:rFonts w:ascii="Times New Roman" w:eastAsia="仿宋_GB2312" w:hAnsi="Times New Roman" w:cs="Times New Roman"/>
          <w:bCs/>
          <w:sz w:val="32"/>
          <w:szCs w:val="32"/>
        </w:rPr>
        <w:t>本办法由市财政局负责解释，自</w:t>
      </w:r>
      <w:r w:rsidR="000C24C8">
        <w:rPr>
          <w:rFonts w:ascii="Times New Roman" w:eastAsia="仿宋_GB2312" w:hAnsi="Times New Roman" w:cs="Times New Roman" w:hint="eastAsia"/>
          <w:bCs/>
          <w:sz w:val="32"/>
          <w:szCs w:val="32"/>
        </w:rPr>
        <w:t>发布</w:t>
      </w:r>
      <w:r w:rsidRPr="00EB629B">
        <w:rPr>
          <w:rFonts w:ascii="Times New Roman" w:eastAsia="仿宋_GB2312" w:hAnsi="Times New Roman" w:cs="Times New Roman"/>
          <w:bCs/>
          <w:sz w:val="32"/>
          <w:szCs w:val="32"/>
        </w:rPr>
        <w:t>之日起</w:t>
      </w:r>
      <w:r w:rsidR="000C24C8">
        <w:rPr>
          <w:rFonts w:ascii="Times New Roman" w:eastAsia="仿宋_GB2312" w:hAnsi="Times New Roman" w:cs="Times New Roman" w:hint="eastAsia"/>
          <w:bCs/>
          <w:sz w:val="32"/>
          <w:szCs w:val="32"/>
        </w:rPr>
        <w:t>30</w:t>
      </w:r>
      <w:r w:rsidR="000C24C8">
        <w:rPr>
          <w:rFonts w:ascii="Times New Roman" w:eastAsia="仿宋_GB2312" w:hAnsi="Times New Roman" w:cs="Times New Roman" w:hint="eastAsia"/>
          <w:bCs/>
          <w:sz w:val="32"/>
          <w:szCs w:val="32"/>
        </w:rPr>
        <w:t>日后施行</w:t>
      </w:r>
      <w:r w:rsidRPr="00EB629B">
        <w:rPr>
          <w:rFonts w:ascii="Times New Roman" w:eastAsia="仿宋_GB2312" w:hAnsi="Times New Roman" w:cs="Times New Roman"/>
          <w:bCs/>
          <w:sz w:val="32"/>
          <w:szCs w:val="32"/>
        </w:rPr>
        <w:t>。《鄂尔多斯市预算绩效管理暂行办法》</w:t>
      </w:r>
      <w:r w:rsidRPr="00EB629B">
        <w:rPr>
          <w:rFonts w:ascii="Times New Roman" w:eastAsia="仿宋_GB2312" w:hAnsi="Times New Roman" w:cs="Times New Roman" w:hint="eastAsia"/>
          <w:bCs/>
          <w:sz w:val="32"/>
          <w:szCs w:val="32"/>
        </w:rPr>
        <w:t>（</w:t>
      </w:r>
      <w:r w:rsidRPr="00EB629B">
        <w:rPr>
          <w:rFonts w:ascii="Times New Roman" w:eastAsia="仿宋_GB2312" w:hAnsi="Times New Roman" w:cs="Times New Roman"/>
          <w:bCs/>
          <w:sz w:val="32"/>
          <w:szCs w:val="32"/>
        </w:rPr>
        <w:t>鄂财监发</w:t>
      </w:r>
      <w:r w:rsidRPr="00EB629B">
        <w:rPr>
          <w:rFonts w:ascii="Times New Roman" w:eastAsia="仿宋_GB2312" w:hAnsi="Times New Roman" w:cs="Times New Roman" w:hint="eastAsia"/>
          <w:bCs/>
          <w:sz w:val="32"/>
          <w:szCs w:val="32"/>
        </w:rPr>
        <w:t>〔</w:t>
      </w:r>
      <w:r w:rsidRPr="00EB629B">
        <w:rPr>
          <w:rFonts w:ascii="Times New Roman" w:eastAsia="仿宋_GB2312" w:hAnsi="Times New Roman" w:cs="Times New Roman"/>
          <w:bCs/>
          <w:sz w:val="32"/>
          <w:szCs w:val="32"/>
        </w:rPr>
        <w:t>2014</w:t>
      </w:r>
      <w:r w:rsidRPr="00EB629B">
        <w:rPr>
          <w:rFonts w:ascii="Times New Roman" w:eastAsia="仿宋_GB2312" w:hAnsi="Times New Roman" w:cs="Times New Roman" w:hint="eastAsia"/>
          <w:bCs/>
          <w:sz w:val="32"/>
          <w:szCs w:val="32"/>
        </w:rPr>
        <w:t>〕</w:t>
      </w:r>
      <w:r w:rsidRPr="00EB629B">
        <w:rPr>
          <w:rFonts w:ascii="Times New Roman" w:eastAsia="仿宋_GB2312" w:hAnsi="Times New Roman" w:cs="Times New Roman"/>
          <w:bCs/>
          <w:sz w:val="32"/>
          <w:szCs w:val="32"/>
          <w:lang w:val="en-GB"/>
        </w:rPr>
        <w:t>139</w:t>
      </w:r>
      <w:r w:rsidRPr="00EB629B">
        <w:rPr>
          <w:rFonts w:ascii="Times New Roman" w:eastAsia="仿宋_GB2312" w:hAnsi="Times New Roman" w:cs="Times New Roman"/>
          <w:bCs/>
          <w:sz w:val="32"/>
          <w:szCs w:val="32"/>
          <w:lang w:val="en-GB"/>
        </w:rPr>
        <w:t>号</w:t>
      </w:r>
      <w:r w:rsidRPr="00EB629B">
        <w:rPr>
          <w:rFonts w:ascii="Times New Roman" w:eastAsia="仿宋_GB2312" w:hAnsi="Times New Roman" w:cs="Times New Roman" w:hint="eastAsia"/>
          <w:bCs/>
          <w:sz w:val="32"/>
          <w:szCs w:val="32"/>
          <w:lang w:val="en-GB"/>
        </w:rPr>
        <w:t>）</w:t>
      </w:r>
      <w:r w:rsidRPr="00EB629B">
        <w:rPr>
          <w:rFonts w:ascii="Times New Roman" w:eastAsia="仿宋_GB2312" w:hAnsi="Times New Roman" w:cs="Times New Roman"/>
          <w:bCs/>
          <w:sz w:val="32"/>
          <w:szCs w:val="32"/>
          <w:lang w:val="en-GB"/>
        </w:rPr>
        <w:t>同时废止。</w:t>
      </w:r>
    </w:p>
    <w:sectPr w:rsidR="00EB629B" w:rsidRPr="00EB629B">
      <w:headerReference w:type="default" r:id="rId7"/>
      <w:footerReference w:type="even" r:id="rId8"/>
      <w:footerReference w:type="default" r:id="rId9"/>
      <w:pgSz w:w="11906" w:h="16838"/>
      <w:pgMar w:top="2098" w:right="1474" w:bottom="1985" w:left="1588" w:header="851" w:footer="992" w:gutter="0"/>
      <w:pgNumType w:fmt="numberInDash"/>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52F2" w:rsidRDefault="000552F2" w:rsidP="00EB629B">
      <w:r>
        <w:separator/>
      </w:r>
    </w:p>
  </w:endnote>
  <w:endnote w:type="continuationSeparator" w:id="0">
    <w:p w:rsidR="000552F2" w:rsidRDefault="000552F2" w:rsidP="00EB62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46DE" w:rsidRDefault="007A0021">
    <w:pPr>
      <w:pStyle w:val="a5"/>
      <w:framePr w:h="0" w:wrap="around" w:vAnchor="text" w:hAnchor="margin" w:xAlign="outside" w:y="1"/>
      <w:rPr>
        <w:rStyle w:val="a7"/>
      </w:rPr>
    </w:pPr>
    <w:r>
      <w:fldChar w:fldCharType="begin"/>
    </w:r>
    <w:r>
      <w:rPr>
        <w:rStyle w:val="a7"/>
      </w:rPr>
      <w:instrText xml:space="preserve">PAGE  </w:instrText>
    </w:r>
    <w:r>
      <w:fldChar w:fldCharType="separate"/>
    </w:r>
    <w:r>
      <w:rPr>
        <w:rStyle w:val="a7"/>
      </w:rPr>
      <w:t>- 2 -</w:t>
    </w:r>
    <w:r>
      <w:fldChar w:fldCharType="end"/>
    </w:r>
  </w:p>
  <w:p w:rsidR="00E346DE" w:rsidRDefault="000552F2">
    <w:pPr>
      <w:pStyle w:val="a5"/>
      <w:ind w:right="360"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328F" w:rsidRDefault="007A0021">
    <w:pPr>
      <w:pStyle w:val="a5"/>
      <w:jc w:val="center"/>
    </w:pPr>
    <w:r>
      <w:fldChar w:fldCharType="begin"/>
    </w:r>
    <w:r>
      <w:instrText>PAGE   \* MERGEFORMAT</w:instrText>
    </w:r>
    <w:r>
      <w:fldChar w:fldCharType="separate"/>
    </w:r>
    <w:r w:rsidR="00C64E85" w:rsidRPr="00C64E85">
      <w:rPr>
        <w:noProof/>
        <w:lang w:val="zh-CN"/>
      </w:rPr>
      <w:t>-</w:t>
    </w:r>
    <w:r w:rsidR="00C64E85">
      <w:rPr>
        <w:noProof/>
      </w:rPr>
      <w:t xml:space="preserve"> 10 -</w:t>
    </w:r>
    <w:r>
      <w:fldChar w:fldCharType="end"/>
    </w:r>
  </w:p>
  <w:p w:rsidR="00E346DE" w:rsidRDefault="000552F2">
    <w:pPr>
      <w:pStyle w:val="a5"/>
      <w:ind w:right="360" w:firstLine="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52F2" w:rsidRDefault="000552F2" w:rsidP="00EB629B">
      <w:r>
        <w:separator/>
      </w:r>
    </w:p>
  </w:footnote>
  <w:footnote w:type="continuationSeparator" w:id="0">
    <w:p w:rsidR="000552F2" w:rsidRDefault="000552F2" w:rsidP="00EB629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46DE" w:rsidRDefault="000552F2">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67D4"/>
    <w:rsid w:val="000552F2"/>
    <w:rsid w:val="000725CE"/>
    <w:rsid w:val="00086928"/>
    <w:rsid w:val="000A0B5C"/>
    <w:rsid w:val="000B252F"/>
    <w:rsid w:val="000C24C8"/>
    <w:rsid w:val="000C738C"/>
    <w:rsid w:val="000D112A"/>
    <w:rsid w:val="000D34AB"/>
    <w:rsid w:val="000F308E"/>
    <w:rsid w:val="00124B31"/>
    <w:rsid w:val="001B542C"/>
    <w:rsid w:val="00242A71"/>
    <w:rsid w:val="00281EC5"/>
    <w:rsid w:val="002B0F1B"/>
    <w:rsid w:val="002C25BF"/>
    <w:rsid w:val="0030179F"/>
    <w:rsid w:val="00312A61"/>
    <w:rsid w:val="00340D21"/>
    <w:rsid w:val="00341728"/>
    <w:rsid w:val="00352EC0"/>
    <w:rsid w:val="003A0860"/>
    <w:rsid w:val="003C0074"/>
    <w:rsid w:val="003D133E"/>
    <w:rsid w:val="003D67D4"/>
    <w:rsid w:val="003E322A"/>
    <w:rsid w:val="0041744F"/>
    <w:rsid w:val="004B5326"/>
    <w:rsid w:val="004C33A5"/>
    <w:rsid w:val="00526C44"/>
    <w:rsid w:val="0055270E"/>
    <w:rsid w:val="0055606B"/>
    <w:rsid w:val="00575420"/>
    <w:rsid w:val="00595415"/>
    <w:rsid w:val="005A04FC"/>
    <w:rsid w:val="005C7AE1"/>
    <w:rsid w:val="005E4476"/>
    <w:rsid w:val="00650887"/>
    <w:rsid w:val="006A54E0"/>
    <w:rsid w:val="006D060D"/>
    <w:rsid w:val="00703437"/>
    <w:rsid w:val="00751A33"/>
    <w:rsid w:val="0076286E"/>
    <w:rsid w:val="007A0021"/>
    <w:rsid w:val="007B316D"/>
    <w:rsid w:val="007F0221"/>
    <w:rsid w:val="00812D3D"/>
    <w:rsid w:val="00850316"/>
    <w:rsid w:val="00857FCC"/>
    <w:rsid w:val="00874DCB"/>
    <w:rsid w:val="00894108"/>
    <w:rsid w:val="008A2503"/>
    <w:rsid w:val="008A43EA"/>
    <w:rsid w:val="009221C2"/>
    <w:rsid w:val="009228A4"/>
    <w:rsid w:val="009A7300"/>
    <w:rsid w:val="009C6FE4"/>
    <w:rsid w:val="009F07E7"/>
    <w:rsid w:val="009F3AB1"/>
    <w:rsid w:val="00A04809"/>
    <w:rsid w:val="00A27B9F"/>
    <w:rsid w:val="00A5187B"/>
    <w:rsid w:val="00AA24A9"/>
    <w:rsid w:val="00AB2151"/>
    <w:rsid w:val="00AB533D"/>
    <w:rsid w:val="00AB5B3D"/>
    <w:rsid w:val="00AC1637"/>
    <w:rsid w:val="00AC17D0"/>
    <w:rsid w:val="00AC6796"/>
    <w:rsid w:val="00AD7C65"/>
    <w:rsid w:val="00B00662"/>
    <w:rsid w:val="00B3442F"/>
    <w:rsid w:val="00B378DC"/>
    <w:rsid w:val="00B73875"/>
    <w:rsid w:val="00B95B27"/>
    <w:rsid w:val="00BB6DE6"/>
    <w:rsid w:val="00BC70E5"/>
    <w:rsid w:val="00BF611C"/>
    <w:rsid w:val="00C05EF5"/>
    <w:rsid w:val="00C64E85"/>
    <w:rsid w:val="00C71818"/>
    <w:rsid w:val="00C9604E"/>
    <w:rsid w:val="00CC3137"/>
    <w:rsid w:val="00CD14D7"/>
    <w:rsid w:val="00CF34D8"/>
    <w:rsid w:val="00D21001"/>
    <w:rsid w:val="00D613C3"/>
    <w:rsid w:val="00D62CB7"/>
    <w:rsid w:val="00D91E15"/>
    <w:rsid w:val="00DA715C"/>
    <w:rsid w:val="00DC3B65"/>
    <w:rsid w:val="00DD129E"/>
    <w:rsid w:val="00E26F10"/>
    <w:rsid w:val="00E3320E"/>
    <w:rsid w:val="00E3572E"/>
    <w:rsid w:val="00E50175"/>
    <w:rsid w:val="00EA5DF0"/>
    <w:rsid w:val="00EB629B"/>
    <w:rsid w:val="00EE17C8"/>
    <w:rsid w:val="00EF5C48"/>
    <w:rsid w:val="00F14868"/>
    <w:rsid w:val="00F53CD8"/>
    <w:rsid w:val="00F645C7"/>
    <w:rsid w:val="00F84B77"/>
    <w:rsid w:val="00FA2F54"/>
    <w:rsid w:val="00FC5D7A"/>
    <w:rsid w:val="00FD1D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C798A1"/>
  <w15:chartTrackingRefBased/>
  <w15:docId w15:val="{562AA126-DCC6-41FB-9EFA-22F001D6E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629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EB629B"/>
    <w:rPr>
      <w:sz w:val="18"/>
      <w:szCs w:val="18"/>
    </w:rPr>
  </w:style>
  <w:style w:type="paragraph" w:styleId="a5">
    <w:name w:val="footer"/>
    <w:basedOn w:val="a"/>
    <w:link w:val="a6"/>
    <w:uiPriority w:val="99"/>
    <w:unhideWhenUsed/>
    <w:rsid w:val="00EB629B"/>
    <w:pPr>
      <w:tabs>
        <w:tab w:val="center" w:pos="4153"/>
        <w:tab w:val="right" w:pos="8306"/>
      </w:tabs>
      <w:snapToGrid w:val="0"/>
      <w:jc w:val="left"/>
    </w:pPr>
    <w:rPr>
      <w:sz w:val="18"/>
      <w:szCs w:val="18"/>
    </w:rPr>
  </w:style>
  <w:style w:type="character" w:customStyle="1" w:styleId="a6">
    <w:name w:val="页脚 字符"/>
    <w:basedOn w:val="a0"/>
    <w:link w:val="a5"/>
    <w:uiPriority w:val="99"/>
    <w:rsid w:val="00EB629B"/>
    <w:rPr>
      <w:sz w:val="18"/>
      <w:szCs w:val="18"/>
    </w:rPr>
  </w:style>
  <w:style w:type="character" w:styleId="a7">
    <w:name w:val="page number"/>
    <w:basedOn w:val="a0"/>
    <w:rsid w:val="00EB629B"/>
  </w:style>
  <w:style w:type="paragraph" w:customStyle="1" w:styleId="ParaChar">
    <w:name w:val="默认段落字体 Para Char"/>
    <w:basedOn w:val="a"/>
    <w:rsid w:val="00EB629B"/>
    <w:rPr>
      <w:rFonts w:ascii="Times New Roman" w:eastAsia="宋体" w:hAnsi="Times New Roman" w:cs="Times New Roman"/>
      <w:szCs w:val="24"/>
    </w:rPr>
  </w:style>
  <w:style w:type="paragraph" w:styleId="a8">
    <w:name w:val="Balloon Text"/>
    <w:basedOn w:val="a"/>
    <w:link w:val="a9"/>
    <w:uiPriority w:val="99"/>
    <w:semiHidden/>
    <w:unhideWhenUsed/>
    <w:rsid w:val="004B5326"/>
    <w:rPr>
      <w:sz w:val="18"/>
      <w:szCs w:val="18"/>
    </w:rPr>
  </w:style>
  <w:style w:type="character" w:customStyle="1" w:styleId="a9">
    <w:name w:val="批注框文本 字符"/>
    <w:basedOn w:val="a0"/>
    <w:link w:val="a8"/>
    <w:uiPriority w:val="99"/>
    <w:semiHidden/>
    <w:rsid w:val="004B5326"/>
    <w:rPr>
      <w:sz w:val="18"/>
      <w:szCs w:val="18"/>
    </w:rPr>
  </w:style>
  <w:style w:type="paragraph" w:styleId="aa">
    <w:name w:val="List Paragraph"/>
    <w:basedOn w:val="a"/>
    <w:uiPriority w:val="34"/>
    <w:qFormat/>
    <w:rsid w:val="008A43EA"/>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2691E1-13B0-4250-9FC3-F048BDB8ED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2451</TotalTime>
  <Pages>10</Pages>
  <Words>748</Words>
  <Characters>4267</Characters>
  <Application>Microsoft Office Word</Application>
  <DocSecurity>0</DocSecurity>
  <Lines>35</Lines>
  <Paragraphs>10</Paragraphs>
  <ScaleCrop>false</ScaleCrop>
  <Company/>
  <LinksUpToDate>false</LinksUpToDate>
  <CharactersWithSpaces>5005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lf</dc:creator>
  <cp:keywords/>
  <dc:description/>
  <cp:lastModifiedBy>lf</cp:lastModifiedBy>
  <cp:revision>73</cp:revision>
  <cp:lastPrinted>2020-12-17T09:00:00Z</cp:lastPrinted>
  <dcterms:created xsi:type="dcterms:W3CDTF">2020-03-26T08:06:00Z</dcterms:created>
  <dcterms:modified xsi:type="dcterms:W3CDTF">2020-12-21T02:19:00Z</dcterms:modified>
</cp:coreProperties>
</file>