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sz w:val="36"/>
          <w:szCs w:val="36"/>
        </w:rPr>
      </w:pPr>
      <w:r>
        <w:rPr>
          <w:rFonts w:hint="eastAsia"/>
          <w:b w:val="0"/>
          <w:bCs/>
          <w:sz w:val="36"/>
          <w:szCs w:val="36"/>
        </w:rPr>
        <w:t>鄂尔多斯市人民政府大事记</w:t>
      </w:r>
    </w:p>
    <w:p>
      <w:pPr>
        <w:rPr>
          <w:rFonts w:hint="default" w:eastAsiaTheme="minorEastAsia"/>
          <w:lang w:val="en-US" w:eastAsia="zh-CN"/>
        </w:rPr>
      </w:pPr>
      <w:r>
        <w:rPr>
          <w:rFonts w:hint="eastAsia"/>
          <w:sz w:val="36"/>
          <w:szCs w:val="36"/>
          <w:lang w:val="en-US" w:eastAsia="zh-CN"/>
        </w:rPr>
        <w:t xml:space="preserve">                </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1日  市委、市人大常委会、市人民政府、市政协、鄂尔多斯军分区举行全市各族各界迎春茶话会。市委书记牛俊雁出席茶话会并发表新春致辞，代市长斯琴毕力格、市人大常委会主任等市几大班子在家领导出席茶话会，市政协主席王建国主持茶话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12日  市四届人大常委会召开第十次会议。市人大常委会主任主持会议并讲话，市人大常委会副主任张月清、贺晋、杨明、王评、何涛，市人大常委会党组成员、秘书长樊俊平出席会议。代市长斯琴毕力格，市委常委、副市长金武，市人民政府党组成员、市公安局党委书记薄立峰，市中级人民法院院长李红艳，市人民检察院检察长杨世林列席会议。会议听取了市人民政府工作部门调整和部分组成部门主要负责人人选的说明，审议了市人大常委会关于市人民政府机构改革涉及市的地方性法规规定的行政机关职责调整问题的决定（草案），决定了人事任免职事项。会议决定免去：呼禾市人民政府副市长、市公安局局长职务；会议决定任命：薄立峰为市人民政府副市长、市公安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19日  市人民政府召开全市经济运行暨重点项目调度会议。代市长斯琴毕力格出席会议并讲话，市委常委、副市长金武主持会议，副市长麻永飞，市人民政府秘书长张众志出席会议。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22日  2019年全市民族工作会议召开。市委常委、副市长金武出席会议并讲话，市委常委、统战部部长高占胜主持会议。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25日  全市安全生产大检查紧急电视电话会议召开。市委书记牛俊雁作重要批示，代市长斯琴毕力格出席会议并讲话，市委常委、副市长金武主持会议，市委常委、副市长倪嘉宇，副市长李文忠，副市长、市公安局局长薄立峰，市人民政府秘书长张众志出席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26日  中国人民政治协商会议鄂尔多斯市第四届委员会第二次会议在康巴什区开幕。市政协主席王建国，市政协副主席孙树华、</w:t>
      </w:r>
      <w:bookmarkStart w:id="0" w:name="_GoBack"/>
      <w:bookmarkEnd w:id="0"/>
      <w:r>
        <w:rPr>
          <w:rFonts w:hint="eastAsia" w:ascii="宋体" w:hAnsi="宋体" w:eastAsia="宋体" w:cs="宋体"/>
          <w:sz w:val="24"/>
          <w:szCs w:val="24"/>
        </w:rPr>
        <w:t>马嘎尔迪、乔明、吉日嘎拉图、姬耕耘、金广军、乌兰、房建华出席会议。市委书记牛俊雁，代市长斯琴毕力格，市领导于新芳、冯超、刘瑞杰、张占林、孙奎远、苏翠芳、金武、史良、倪嘉宇、高占胜等到会祝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26日  2019第二届中国（鄂尔多斯）国际羊绒羊毛大会暨展览会新闻发布会在北京召开。副市长于仁杰出席会议并讲话。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27日  鄂尔多斯市第四届人民代表大会第二次会议在康巴什区开幕。市委书记牛俊雁出席会议，市人大常委会主任主持会议，代市长斯琴毕力格代表市人民政府向大会作政府工作报告，市政协主席王建国，市人大常委会副主任张月清、贺晋、杨明、王评、何涛出席会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FEE259"/>
    <w:rsid w:val="7EC36C7B"/>
    <w:rsid w:val="FBDF5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outlineLvl w:val="0"/>
    </w:pPr>
    <w:rPr>
      <w:rFonts w:asciiTheme="minorAscii" w:hAnsiTheme="minorAscii"/>
      <w:kern w:val="44"/>
      <w:sz w:val="36"/>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Administrator.KPHECW73VWIG4IJ</dc:creator>
  <cp:lastModifiedBy>greatwall</cp:lastModifiedBy>
  <dcterms:modified xsi:type="dcterms:W3CDTF">2022-07-19T10:08:08Z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