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</w:rPr>
      </w:pPr>
      <w:bookmarkStart w:id="0" w:name="_GoBack"/>
      <w:r>
        <w:rPr>
          <w:rFonts w:hint="eastAsia"/>
          <w:b w:val="0"/>
          <w:bCs/>
        </w:rPr>
        <w:t>鄂尔多斯市人民政府办公厅关于2018年3至4月份政府网站抽查情况的通报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鄂府办函〔2018〕34号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各旗区人民政府，市人民政府各部门，各直属单位：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强化政府网站监管，督促各旗区、各部门做好政府网站内容保障工作，市人民政府办公厅建立了“每月抽查、每月复核、按月通报、全年总通报”的抽查监管机制。根据工作安排，2018年3至4月，市人民政府办公厅先后抽查了鄂托克前旗人民政府、市林业局、市煤炭局、市国土资源局、市扶贫开发办公室、市体育局、成吉思汗旅游区管理委员会7家网站。抽查结果显示上述网站普遍存在空白栏目、长期未更新栏目、互动回应类栏目长期未使用、调查征集类活动较少、链接不可用等方面问题，其中鄂托克前旗人民政府、市林业局、市煤炭局、市国土资源局、市扶贫开发办公室5家网站属于不合格网站。抽查检测报告可登录市政府信息公开发布平台（http://xxgk.ordos.gov.cn）网站内容建设常态化管理专栏下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上述网站，特别是不合格网站要抓紧整改，务必于2018年6月4日前将整改报告报市人民政府电子政务中心。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联系人：阿其图、白浩均；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联系电话：8599609、8580930（传真）；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"mailto:ordosdzzw@163.com。"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sz w:val="24"/>
          <w:szCs w:val="24"/>
        </w:rPr>
        <w:t>ordosdzzw@163.com。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鄂尔多斯市人民政府办公厅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2018年5月29日</w:t>
      </w:r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C5EA3"/>
    <w:rsid w:val="11AC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2019-03-30T16:12:00Z</dcterms:created>
  <dc:creator>我愿意 你给我每天撒娇</dc:creator>
  <cp:lastModifiedBy>我愿意 你给我每天撒娇</cp:lastModifiedBy>
  <dcterms:modified xsi:type="dcterms:W3CDTF">2019-03-30T16:16:30Z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