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rPr>
        <w:t>附件</w:t>
      </w:r>
      <w:r>
        <w:rPr>
          <w:rFonts w:hint="eastAsia" w:ascii="仿宋_GB2312" w:hAnsi="仿宋_GB2312" w:eastAsia="仿宋_GB2312" w:cs="仿宋_GB2312"/>
          <w:b w:val="0"/>
          <w:bCs/>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val="0"/>
          <w:bCs/>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bookmarkStart w:id="0" w:name="_GoBack"/>
      <w:r>
        <w:rPr>
          <w:rFonts w:hint="eastAsia" w:ascii="方正小标宋简体" w:hAnsi="方正小标宋简体" w:eastAsia="方正小标宋简体" w:cs="方正小标宋简体"/>
          <w:b w:val="0"/>
          <w:bCs/>
          <w:color w:val="auto"/>
          <w:sz w:val="44"/>
          <w:szCs w:val="44"/>
        </w:rPr>
        <w:t>鄂尔多斯市能源局等4家单位所属事业单位2023年“走出去”引进高层次人才及鄂尔多斯市融媒体中心等3家单位公开引进高层次人才在线面试</w:t>
      </w:r>
      <w:r>
        <w:rPr>
          <w:rFonts w:hint="eastAsia" w:ascii="方正小标宋简体" w:hAnsi="方正小标宋简体" w:eastAsia="方正小标宋简体" w:cs="方正小标宋简体"/>
          <w:b w:val="0"/>
          <w:bCs/>
          <w:color w:val="auto"/>
          <w:sz w:val="44"/>
          <w:szCs w:val="44"/>
          <w:lang w:val="en-US" w:eastAsia="zh-CN"/>
        </w:rPr>
        <w:t>考生须知</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为便于考生方便、快捷、高效地完成本次线上面试，请务必仔细阅读以下相关信息：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一、考生需自行准备面试设备、网络和场地参加面试。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二、面试设备和网络要求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1.准备笔记本电脑或台式电脑作答，不允许使用手机、Pad 等移动设备作答；面试电脑须带有可正常工作的摄像及语音设备（内置或外接均可），拍摄范围至少完整覆盖考生双手及肩部以上部分；开考前，</w:t>
      </w:r>
      <w:r>
        <w:rPr>
          <w:rFonts w:hint="eastAsia" w:ascii="仿宋_GB2312" w:hAnsi="仿宋_GB2312" w:eastAsia="仿宋_GB2312" w:cs="仿宋_GB2312"/>
          <w:color w:val="0000FF"/>
          <w:sz w:val="32"/>
          <w:szCs w:val="32"/>
        </w:rPr>
        <w:t>考生应关闭或退出电脑上无关网页和软件，包括安全卫士、电脑管家及QQ、微信等各类软件。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注：在面试过程中如因其他程序出现弹窗、卡顿等问题，导致考生被系统判定为违纪或影响考生作答，责任由考生自负。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2.面试电脑操作系统请使用 Windows系统环境（win7 或win10）操作系统。电脑系统内存4G以上，硬盘至少有50G以上可用空间，保证浏览器正常运行。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3.面试期间须要使用稳定的有线宽带网络，且考生使用网络</w:t>
      </w:r>
      <w:r>
        <w:rPr>
          <w:rFonts w:hint="eastAsia" w:ascii="仿宋_GB2312" w:hAnsi="仿宋_GB2312" w:eastAsia="仿宋_GB2312" w:cs="仿宋_GB2312"/>
          <w:sz w:val="32"/>
          <w:szCs w:val="32"/>
          <w:u w:val="single"/>
        </w:rPr>
        <w:t>带宽不低于20Mbps</w:t>
      </w:r>
      <w:r>
        <w:rPr>
          <w:rFonts w:hint="eastAsia" w:ascii="仿宋_GB2312" w:hAnsi="仿宋_GB2312" w:eastAsia="仿宋_GB2312" w:cs="仿宋_GB2312"/>
          <w:sz w:val="32"/>
          <w:szCs w:val="32"/>
        </w:rPr>
        <w:t xml:space="preserve"> ，建议</w:t>
      </w:r>
      <w:r>
        <w:rPr>
          <w:rFonts w:hint="eastAsia" w:ascii="仿宋_GB2312" w:hAnsi="仿宋_GB2312" w:eastAsia="仿宋_GB2312" w:cs="仿宋_GB2312"/>
          <w:sz w:val="32"/>
          <w:szCs w:val="32"/>
          <w:u w:val="single"/>
        </w:rPr>
        <w:t>使用50Mbps或以上的独立光纤网络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4.准备手机作为旁路监控设备。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三、面试场地要求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1.面试场所须为安静的封闭环境，光线充足（不可逆光）、均匀，避免监控画面过暗或过亮。面试背景需保持整洁，考生需要保证双手及肩部以上全部呈现在摄像头可视范围内。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2.面试过程中不允许除考生外有任何人员进入面试区域。面试全程不得佩戴口罩。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3.提前按要求设置好监控设备。监控手机登陆旁路微信小程序，置于右后方45度角斜位置（测试和面试中，统一考生的视频角度）。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4.面试场所须有稳定的有线、无线网络和供电，能够持续使用电脑端面试系统、摄像头（内置或外接）、侧后位手机（摄像头）及麦克风（内置或外接），确保摄像头全程可摄录考生作答场景。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5.放置电脑的桌面应洁净平整，面试桌面上不允许摆放书籍及影像资料等或其他物品，包括其他通讯设备和电子设备、书籍、资料、零食、饮品等。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6.考生可自行准备一张A4空白复印纸作为草稿纸，面试当天经监考老师确认后方可使用。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7.面试开始后不允许更换或离开面试场所。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z w:val="32"/>
          <w:szCs w:val="32"/>
        </w:rPr>
        <w:t>*特别提醒：面试期间如发生面试设备或网络故障，故障解决后，考生可重新进入面试继续作答，之前的作答结果会实时保存；如因未登陆造成相关后果，考生自行承担。由于面试设备或网络故障导致面试时间的损失、或无法完成面试的，将不会获得补时或补考的机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四、面试操作要求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1.考生提前准备好面试设备及下载面试客户端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"https://oa.kaoshi.zfoline.net/" \l "/registry/download?organization=08dad65c-4ff2-4575-8e9e-3b16feb73707" </w:instrText>
      </w:r>
      <w:r>
        <w:rPr>
          <w:rFonts w:hint="eastAsia" w:ascii="仿宋_GB2312" w:hAnsi="仿宋_GB2312" w:eastAsia="仿宋_GB2312" w:cs="仿宋_GB2312"/>
          <w:sz w:val="32"/>
          <w:szCs w:val="32"/>
        </w:rPr>
        <w:fldChar w:fldCharType="separate"/>
      </w:r>
      <w:r>
        <w:rPr>
          <w:rStyle w:val="11"/>
          <w:rFonts w:hint="eastAsia" w:ascii="仿宋_GB2312" w:hAnsi="仿宋_GB2312" w:eastAsia="仿宋_GB2312" w:cs="仿宋_GB2312"/>
          <w:sz w:val="32"/>
          <w:szCs w:val="32"/>
        </w:rPr>
        <w:t>https://oa.kaoshi.zfoline.net/#/registry/download?organization=08dad65c-4ff2-4575-8e9e-3b16feb73707</w:t>
      </w:r>
      <w:r>
        <w:rPr>
          <w:rStyle w:val="11"/>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，登录平台账号熟悉流程，避免面试时因不熟悉系统出现问题。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2.正式面试前，将就面试所使用的软硬件进行模拟测试，考生按照要求在规定时间内完成模拟测试。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3.正式开始面试前，请考生将面试设备及网络调试到最佳状态。</w:t>
      </w:r>
      <w:r>
        <w:rPr>
          <w:rFonts w:hint="eastAsia" w:ascii="仿宋_GB2312" w:hAnsi="仿宋_GB2312" w:eastAsia="仿宋_GB2312" w:cs="仿宋_GB2312"/>
          <w:sz w:val="32"/>
          <w:szCs w:val="32"/>
          <w:u w:val="single"/>
        </w:rPr>
        <w:t>为避免面试中断电或者断网，建议面试设备在面试过程中一直接通电源</w:t>
      </w:r>
      <w:r>
        <w:rPr>
          <w:rFonts w:hint="eastAsia" w:ascii="仿宋_GB2312" w:hAnsi="仿宋_GB2312" w:eastAsia="仿宋_GB2312" w:cs="仿宋_GB2312"/>
          <w:sz w:val="32"/>
          <w:szCs w:val="32"/>
        </w:rPr>
        <w:t>。面试过程中由于设备硬件故障、断电断网等耽搁考生面试时间的，将不对考生损失的时间进行续补；因此导致面试无法正常进行的，由考生自行承担责任。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正式开始面试前，请考生调整好摄像头拍摄角度位置和坐姿，确保上半身能够在电脑端的摄像范围中。考生不得使用滤镜等可能导致本人容貌严重失真的设备。面试时着白色或浅色无领或低领上衣，将五官清楚显露，不得佩戴首饰（如发卡、耳环、项链等），头发不要遮挡眉毛，鬓角头发需掖至耳后，不允许化浓妆，长发考生须将头发绑起，不得遮挡面部（不得佩戴口罩），不得佩戴耳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5.考生登录账号为本人身份证号和姓名。系统登录采用人证、人脸双重识别，面试全程请确保为本人参加面试，严禁替考、代考等违纪行为。</w:t>
      </w:r>
      <w:r>
        <w:rPr>
          <w:rFonts w:hint="eastAsia" w:ascii="仿宋_GB2312" w:hAnsi="仿宋_GB2312" w:eastAsia="仿宋_GB2312" w:cs="仿宋_GB2312"/>
          <w:sz w:val="32"/>
          <w:szCs w:val="32"/>
          <w:u w:val="single"/>
        </w:rPr>
        <w:t>面试当天未能在规定时间登录系统进行面试的，视为考生自动弃考，将无法参加本次招聘的后续环节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6.考生拍照签到点击登录、摄像头检测完成后，如非特殊情况，禁止随意移动设备或摄像头方向。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7.</w:t>
      </w:r>
      <w:r>
        <w:rPr>
          <w:rFonts w:hint="eastAsia" w:ascii="仿宋_GB2312" w:hAnsi="仿宋_GB2312" w:eastAsia="仿宋_GB2312" w:cs="仿宋_GB2312"/>
          <w:b/>
          <w:sz w:val="32"/>
          <w:szCs w:val="32"/>
          <w:u w:val="single"/>
        </w:rPr>
        <w:t>正式面试当天，开考前50分钟考生开始登录面试系统</w:t>
      </w:r>
      <w:r>
        <w:rPr>
          <w:rFonts w:hint="eastAsia" w:ascii="仿宋_GB2312" w:hAnsi="仿宋_GB2312" w:eastAsia="仿宋_GB2312" w:cs="仿宋_GB2312"/>
          <w:sz w:val="32"/>
          <w:szCs w:val="32"/>
          <w:u w:val="single"/>
        </w:rPr>
        <w:t>。</w:t>
      </w:r>
      <w:r>
        <w:rPr>
          <w:rFonts w:hint="eastAsia" w:ascii="仿宋_GB2312" w:hAnsi="仿宋_GB2312" w:eastAsia="仿宋_GB2312" w:cs="仿宋_GB2312"/>
          <w:b/>
          <w:sz w:val="32"/>
          <w:szCs w:val="32"/>
          <w:u w:val="single"/>
        </w:rPr>
        <w:t>在开始面试前10分钟</w:t>
      </w:r>
      <w:r>
        <w:rPr>
          <w:rFonts w:hint="eastAsia" w:ascii="仿宋_GB2312" w:hAnsi="仿宋_GB2312" w:eastAsia="仿宋_GB2312" w:cs="仿宋_GB2312"/>
          <w:sz w:val="32"/>
          <w:szCs w:val="32"/>
        </w:rPr>
        <w:t>，考生仍未进入面试系统面试界面的，系统将视为弃权处理，考生将不能登录系统参加面试；考生登录面试界面后，面试屏幕则为霸屏状态，禁止截屏及切屏,如果考生强行退出面试系统，考生将无法再次登录系统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8.面试过程中，不允许离开座位，面试系统后台对考生的行为进行实时监控，全程录屏、录像。建议考生确保本人在监控视频范围内（</w:t>
      </w:r>
      <w:r>
        <w:rPr>
          <w:rFonts w:hint="eastAsia" w:ascii="仿宋_GB2312" w:hAnsi="仿宋_GB2312" w:eastAsia="仿宋_GB2312" w:cs="仿宋_GB2312"/>
          <w:color w:val="0000FF"/>
          <w:sz w:val="32"/>
          <w:szCs w:val="32"/>
        </w:rPr>
        <w:t>推荐的电脑端摄像头与人脸距离约为40cm，第二视角旁路监控设备摄像头建议架设在面试设备的侧后方、距离1.5米-2米处、摄像头高度1.2-1.5米，与面试位置成45度角</w:t>
      </w:r>
      <w:r>
        <w:rPr>
          <w:rFonts w:hint="eastAsia" w:ascii="仿宋_GB2312" w:hAnsi="仿宋_GB2312" w:eastAsia="仿宋_GB2312" w:cs="仿宋_GB2312"/>
          <w:sz w:val="32"/>
          <w:szCs w:val="32"/>
        </w:rPr>
        <w:t>），并注意保护个人隐私。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五、面试纪律要求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为保证面试的公平、公正、严肃，本次面试将启用考前身份验证、考中人工远程监考以及考后监控记录核查等方式对面试过程进行全面监控。考生应自觉遵守面试纪律，以下行为将会被认定违反面试纪律，监考人员将根据违规行为的严重程度进行处罚，包括终止面试、取消录取资格等：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1.伪造资料、身份信息，替代他人或委托他人代为参加面试的行为。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2.摄像头监控实时图像中，出现无人面试状态。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3.禁止截屏及切屏。（如违规截屏或切屏，经系统识别及监考人员人工判定后将自动交卷，并做出违纪处理）。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4.面试环境内出现除考生外的无关人员，或通过他人协助进行作答的情况。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5.面试过程中需注意仪容干净整洁，不得佩戴口罩、墨镜、帽子，夸张的首饰等饰品。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6.禁止用手、物品或其它方式遮挡面部，遮挡、关闭监控摄像头、关闭音频，或离开座位、故意偏离摄像范围等逃避监考的行为。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7.面试期间翻看书籍、资料或使用手机、平板电脑、其他移动电子设备等作弊的行为。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8.抄录、传播试题内容，或通过图片、视频记录面试过程的行为。</w:t>
      </w:r>
      <w:r>
        <w:rPr>
          <w:rFonts w:hint="eastAsia" w:ascii="仿宋_GB2312" w:hAnsi="仿宋_GB2312" w:eastAsia="仿宋_GB2312" w:cs="仿宋_GB2312"/>
          <w:sz w:val="32"/>
          <w:szCs w:val="32"/>
          <w:u w:val="single"/>
        </w:rPr>
        <w:t>向外传递任何信息，包括向任何机构或者个人泄露试题内容，一经发现并核实取消后续相关环节资格，我方保留追究法律责任的权利。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9.考生仪容应干净整洁，着装应简洁大方、面试全程考生需确保面部轮廓清晰可见，不允许使用耳机，包括头戴式、入耳式耳机、蓝牙耳机、耳麦等各类接听设备。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10.面试过程中，不要频繁、大幅度变换身体位置和姿势，不得随意离座，避免因脱离监控范围被认定为违纪。</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11.面试中考生不得透露任何与面试试题无关的信息，如有违反者面试成绩判定为不合格。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rPr>
        <w:t>模拟测试是检测考生电脑设备、移动设备和网络环境是否存在问题并解决问题的关键环节。解决设备或网络环境问题需要充足时间，请考生认真参加模拟测试，确认所有面试相关设备正常。因考生个人原因不参加模拟测试，正式面试开考前或参加面试时才发现设备或网络环境问题，导致无法正常参加或无法完成面试的，由考生自行承担责任。模拟测试顺利完成后，建议不再将电脑设备作其他用途。正式开考前，再次检测好系统、设备是否正常，提请注意确保系统不休眠、屏幕不自动关闭及网络正常，设备电量充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39AA86E-DAA3-4194-ADEA-1A0B4AFA2F7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2" w:fontKey="{82102F7A-F31E-4983-8712-4668D4C0A45C}"/>
  </w:font>
  <w:font w:name="方正小标宋简体">
    <w:panose1 w:val="02000000000000000000"/>
    <w:charset w:val="86"/>
    <w:family w:val="auto"/>
    <w:pitch w:val="default"/>
    <w:sig w:usb0="800002BF" w:usb1="184F6CF8" w:usb2="00000012" w:usb3="00000000" w:csb0="00160001" w:csb1="12030000"/>
    <w:embedRegular r:id="rId3" w:fontKey="{E13821B2-6784-4252-9FCB-78B95209C70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NjllYjA5ODI1ZDNhOGVhZDE2NzI2NjM5N2UyOGQifQ=="/>
  </w:docVars>
  <w:rsids>
    <w:rsidRoot w:val="00A963F4"/>
    <w:rsid w:val="00011E46"/>
    <w:rsid w:val="00030E12"/>
    <w:rsid w:val="0003148E"/>
    <w:rsid w:val="00043B8C"/>
    <w:rsid w:val="00051BD2"/>
    <w:rsid w:val="000700B6"/>
    <w:rsid w:val="000D0F9D"/>
    <w:rsid w:val="000D32B5"/>
    <w:rsid w:val="000D5F12"/>
    <w:rsid w:val="000D71CC"/>
    <w:rsid w:val="000E1656"/>
    <w:rsid w:val="000E4410"/>
    <w:rsid w:val="000E624E"/>
    <w:rsid w:val="000F09DB"/>
    <w:rsid w:val="00106C8B"/>
    <w:rsid w:val="00107F66"/>
    <w:rsid w:val="001A0225"/>
    <w:rsid w:val="001D265D"/>
    <w:rsid w:val="001E6275"/>
    <w:rsid w:val="0021125D"/>
    <w:rsid w:val="00261165"/>
    <w:rsid w:val="00285856"/>
    <w:rsid w:val="002A1798"/>
    <w:rsid w:val="002A558D"/>
    <w:rsid w:val="002B295B"/>
    <w:rsid w:val="002C1CE9"/>
    <w:rsid w:val="002D01B0"/>
    <w:rsid w:val="002D7688"/>
    <w:rsid w:val="002E2B0F"/>
    <w:rsid w:val="002E6601"/>
    <w:rsid w:val="002F1FC8"/>
    <w:rsid w:val="003420D1"/>
    <w:rsid w:val="00342DCF"/>
    <w:rsid w:val="003506AD"/>
    <w:rsid w:val="00353199"/>
    <w:rsid w:val="00364D3F"/>
    <w:rsid w:val="00372240"/>
    <w:rsid w:val="00393B90"/>
    <w:rsid w:val="003C7BF2"/>
    <w:rsid w:val="003D0DD9"/>
    <w:rsid w:val="0041026A"/>
    <w:rsid w:val="004651B0"/>
    <w:rsid w:val="004670EF"/>
    <w:rsid w:val="00480355"/>
    <w:rsid w:val="004C5AE5"/>
    <w:rsid w:val="004D0EF6"/>
    <w:rsid w:val="00510DE6"/>
    <w:rsid w:val="00516EEB"/>
    <w:rsid w:val="005247D0"/>
    <w:rsid w:val="00566E93"/>
    <w:rsid w:val="005A0A83"/>
    <w:rsid w:val="005A7A53"/>
    <w:rsid w:val="005D3846"/>
    <w:rsid w:val="005D6650"/>
    <w:rsid w:val="005E007A"/>
    <w:rsid w:val="005F443A"/>
    <w:rsid w:val="00635CC6"/>
    <w:rsid w:val="00636DA0"/>
    <w:rsid w:val="00693703"/>
    <w:rsid w:val="006A0ACF"/>
    <w:rsid w:val="006A5E00"/>
    <w:rsid w:val="006B1C98"/>
    <w:rsid w:val="006B53FF"/>
    <w:rsid w:val="006B6C51"/>
    <w:rsid w:val="0071244A"/>
    <w:rsid w:val="007303E2"/>
    <w:rsid w:val="00746C16"/>
    <w:rsid w:val="00777CB2"/>
    <w:rsid w:val="00796F6A"/>
    <w:rsid w:val="007C2664"/>
    <w:rsid w:val="007D7435"/>
    <w:rsid w:val="0081296E"/>
    <w:rsid w:val="00847A11"/>
    <w:rsid w:val="00854359"/>
    <w:rsid w:val="008B4667"/>
    <w:rsid w:val="008C24A6"/>
    <w:rsid w:val="008F78EC"/>
    <w:rsid w:val="00902A94"/>
    <w:rsid w:val="00903976"/>
    <w:rsid w:val="00906395"/>
    <w:rsid w:val="00910B22"/>
    <w:rsid w:val="00911CB8"/>
    <w:rsid w:val="00917787"/>
    <w:rsid w:val="0097489B"/>
    <w:rsid w:val="009C754E"/>
    <w:rsid w:val="009F082E"/>
    <w:rsid w:val="009F6919"/>
    <w:rsid w:val="00A06817"/>
    <w:rsid w:val="00A10C38"/>
    <w:rsid w:val="00A15F3F"/>
    <w:rsid w:val="00A77468"/>
    <w:rsid w:val="00A963F4"/>
    <w:rsid w:val="00A96451"/>
    <w:rsid w:val="00AA49F6"/>
    <w:rsid w:val="00B22B41"/>
    <w:rsid w:val="00B27FE7"/>
    <w:rsid w:val="00B73BC8"/>
    <w:rsid w:val="00BE05D2"/>
    <w:rsid w:val="00BE253D"/>
    <w:rsid w:val="00BF5D89"/>
    <w:rsid w:val="00C3657F"/>
    <w:rsid w:val="00C43ECD"/>
    <w:rsid w:val="00C67209"/>
    <w:rsid w:val="00CA6F15"/>
    <w:rsid w:val="00D30965"/>
    <w:rsid w:val="00D404A4"/>
    <w:rsid w:val="00D4103F"/>
    <w:rsid w:val="00D44A28"/>
    <w:rsid w:val="00D464CA"/>
    <w:rsid w:val="00D8700E"/>
    <w:rsid w:val="00DC70ED"/>
    <w:rsid w:val="00DE2DFA"/>
    <w:rsid w:val="00E002B5"/>
    <w:rsid w:val="00E0204C"/>
    <w:rsid w:val="00E10DC3"/>
    <w:rsid w:val="00E64D96"/>
    <w:rsid w:val="00E800EB"/>
    <w:rsid w:val="00ED443D"/>
    <w:rsid w:val="00EE65AC"/>
    <w:rsid w:val="00F17BD6"/>
    <w:rsid w:val="00FA4707"/>
    <w:rsid w:val="00FE4EED"/>
    <w:rsid w:val="00FF7476"/>
    <w:rsid w:val="040C109E"/>
    <w:rsid w:val="049F11BC"/>
    <w:rsid w:val="09BD6056"/>
    <w:rsid w:val="09CC2365"/>
    <w:rsid w:val="128C0FF6"/>
    <w:rsid w:val="13121F32"/>
    <w:rsid w:val="148D5B97"/>
    <w:rsid w:val="19B518DC"/>
    <w:rsid w:val="1BFB0685"/>
    <w:rsid w:val="1C086439"/>
    <w:rsid w:val="1F2851BF"/>
    <w:rsid w:val="22E43886"/>
    <w:rsid w:val="23027FF8"/>
    <w:rsid w:val="24EB541A"/>
    <w:rsid w:val="2C8057CB"/>
    <w:rsid w:val="2CA145A6"/>
    <w:rsid w:val="2CB52486"/>
    <w:rsid w:val="35A12B17"/>
    <w:rsid w:val="372013F6"/>
    <w:rsid w:val="38A32491"/>
    <w:rsid w:val="38B71AB6"/>
    <w:rsid w:val="3ECD0154"/>
    <w:rsid w:val="3F3C383A"/>
    <w:rsid w:val="3FFE2EFF"/>
    <w:rsid w:val="434B42EC"/>
    <w:rsid w:val="450C4D75"/>
    <w:rsid w:val="481B78FF"/>
    <w:rsid w:val="519F215F"/>
    <w:rsid w:val="53F96ACA"/>
    <w:rsid w:val="542D5838"/>
    <w:rsid w:val="581B6DA3"/>
    <w:rsid w:val="5A816557"/>
    <w:rsid w:val="5AC11271"/>
    <w:rsid w:val="658555E4"/>
    <w:rsid w:val="699D42B9"/>
    <w:rsid w:val="6A0D7FDC"/>
    <w:rsid w:val="6B333BC5"/>
    <w:rsid w:val="70920C15"/>
    <w:rsid w:val="730B53FA"/>
    <w:rsid w:val="730E3A74"/>
    <w:rsid w:val="74A20741"/>
    <w:rsid w:val="76C15707"/>
    <w:rsid w:val="78B50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3"/>
    <w:qFormat/>
    <w:uiPriority w:val="99"/>
    <w:rPr>
      <w:kern w:val="0"/>
      <w:sz w:val="20"/>
      <w:szCs w:val="20"/>
    </w:rPr>
  </w:style>
  <w:style w:type="paragraph" w:styleId="3">
    <w:name w:val="annotation text"/>
    <w:basedOn w:val="1"/>
    <w:link w:val="17"/>
    <w:semiHidden/>
    <w:unhideWhenUsed/>
    <w:uiPriority w:val="99"/>
    <w:pPr>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rFonts w:ascii="Times New Roman" w:hAnsi="Times New Roman"/>
      <w:kern w:val="0"/>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7">
    <w:name w:val="annotation subject"/>
    <w:basedOn w:val="3"/>
    <w:next w:val="3"/>
    <w:link w:val="18"/>
    <w:semiHidden/>
    <w:unhideWhenUsed/>
    <w:uiPriority w:val="99"/>
    <w:rPr>
      <w:b/>
      <w:bCs/>
    </w:rPr>
  </w:style>
  <w:style w:type="character" w:styleId="10">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1">
    <w:name w:val="Hyperlink"/>
    <w:unhideWhenUsed/>
    <w:uiPriority w:val="99"/>
    <w:rPr>
      <w:color w:val="0000FF"/>
      <w:u w:val="single"/>
    </w:rPr>
  </w:style>
  <w:style w:type="character" w:styleId="12">
    <w:name w:val="annotation reference"/>
    <w:semiHidden/>
    <w:unhideWhenUsed/>
    <w:qFormat/>
    <w:uiPriority w:val="99"/>
    <w:rPr>
      <w:sz w:val="21"/>
      <w:szCs w:val="21"/>
    </w:rPr>
  </w:style>
  <w:style w:type="character" w:customStyle="1" w:styleId="13">
    <w:name w:val="正文文本 Char"/>
    <w:link w:val="2"/>
    <w:semiHidden/>
    <w:qFormat/>
    <w:uiPriority w:val="99"/>
    <w:rPr>
      <w:rFonts w:ascii="Calibri" w:hAnsi="Calibri" w:cs="Times New Roman"/>
    </w:rPr>
  </w:style>
  <w:style w:type="character" w:customStyle="1" w:styleId="14">
    <w:name w:val="页脚 Char"/>
    <w:link w:val="5"/>
    <w:uiPriority w:val="99"/>
    <w:rPr>
      <w:rFonts w:cs="Times New Roman"/>
      <w:sz w:val="18"/>
    </w:rPr>
  </w:style>
  <w:style w:type="character" w:customStyle="1" w:styleId="15">
    <w:name w:val="页眉 Char"/>
    <w:link w:val="6"/>
    <w:qFormat/>
    <w:uiPriority w:val="99"/>
    <w:rPr>
      <w:rFonts w:cs="Times New Roman"/>
      <w:sz w:val="18"/>
    </w:rPr>
  </w:style>
  <w:style w:type="paragraph" w:styleId="16">
    <w:name w:val="List Paragraph"/>
    <w:basedOn w:val="1"/>
    <w:qFormat/>
    <w:uiPriority w:val="99"/>
    <w:pPr>
      <w:ind w:firstLine="420" w:firstLineChars="200"/>
    </w:pPr>
  </w:style>
  <w:style w:type="character" w:customStyle="1" w:styleId="17">
    <w:name w:val="批注文字 Char"/>
    <w:link w:val="3"/>
    <w:semiHidden/>
    <w:uiPriority w:val="99"/>
    <w:rPr>
      <w:rFonts w:ascii="Calibri" w:hAnsi="Calibri"/>
      <w:kern w:val="2"/>
      <w:sz w:val="21"/>
      <w:szCs w:val="22"/>
    </w:rPr>
  </w:style>
  <w:style w:type="character" w:customStyle="1" w:styleId="18">
    <w:name w:val="批注主题 Char"/>
    <w:link w:val="7"/>
    <w:semiHidden/>
    <w:qFormat/>
    <w:uiPriority w:val="99"/>
    <w:rPr>
      <w:rFonts w:ascii="Calibri" w:hAnsi="Calibri"/>
      <w:b/>
      <w:bCs/>
      <w:kern w:val="2"/>
      <w:sz w:val="21"/>
      <w:szCs w:val="22"/>
    </w:rPr>
  </w:style>
  <w:style w:type="character" w:customStyle="1" w:styleId="19">
    <w:name w:val="批注框文本 Char"/>
    <w:link w:val="4"/>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461</Words>
  <Characters>2634</Characters>
  <Lines>21</Lines>
  <Paragraphs>6</Paragraphs>
  <TotalTime>2</TotalTime>
  <ScaleCrop>false</ScaleCrop>
  <LinksUpToDate>false</LinksUpToDate>
  <CharactersWithSpaces>3089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2022-12-14T01:08:00Z</dcterms:created>
  <dc:creator>User</dc:creator>
  <cp:lastModifiedBy>ucfuhic</cp:lastModifiedBy>
  <dcterms:modified xsi:type="dcterms:W3CDTF">2023-04-14T02:06:19Z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33AA891998AC4BCEBADA7CA9C0A673C8_13</vt:lpwstr>
  </property>
</Properties>
</file>